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9D71F" w14:textId="0C04D551" w:rsidR="000A76C2" w:rsidRPr="0095040A" w:rsidRDefault="000A76C2" w:rsidP="000A76C2">
      <w:pPr>
        <w:tabs>
          <w:tab w:val="left" w:pos="1979"/>
          <w:tab w:val="left" w:pos="2100"/>
          <w:tab w:val="left" w:pos="2520"/>
          <w:tab w:val="left" w:pos="4180"/>
        </w:tabs>
        <w:spacing w:line="240" w:lineRule="auto"/>
        <w:rPr>
          <w:rFonts w:ascii="Arial" w:hAnsi="Arial" w:cs="Arial"/>
          <w:b/>
          <w:bCs/>
          <w:sz w:val="24"/>
          <w:lang w:val="en-US"/>
        </w:rPr>
      </w:pPr>
      <w:r w:rsidRPr="0095040A">
        <w:rPr>
          <w:rFonts w:ascii="Arial" w:hAnsi="Arial" w:cs="Arial"/>
          <w:b/>
          <w:bCs/>
          <w:sz w:val="24"/>
          <w:lang w:val="en-US"/>
        </w:rPr>
        <w:t>3GPP TSG-RAN WG2 Meeting #12</w:t>
      </w:r>
      <w:r>
        <w:rPr>
          <w:rFonts w:ascii="Arial" w:hAnsi="Arial" w:cs="Arial"/>
          <w:b/>
          <w:bCs/>
          <w:sz w:val="24"/>
          <w:lang w:val="en-US"/>
        </w:rPr>
        <w:t>9</w:t>
      </w:r>
      <w:r w:rsidRPr="0095040A">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t xml:space="preserve"> </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EF51FC" w:rsidRPr="00EF51FC">
        <w:rPr>
          <w:rFonts w:ascii="Arial" w:hAnsi="Arial" w:cs="Arial"/>
          <w:b/>
          <w:bCs/>
          <w:sz w:val="24"/>
          <w:lang w:val="en-US"/>
        </w:rPr>
        <w:t>R2-2500255</w:t>
      </w:r>
    </w:p>
    <w:p w14:paraId="766E6C8B" w14:textId="68DAC09F" w:rsidR="000A76C2" w:rsidRPr="009A329D" w:rsidRDefault="000A76C2" w:rsidP="000A76C2">
      <w:pPr>
        <w:tabs>
          <w:tab w:val="left" w:pos="1979"/>
          <w:tab w:val="left" w:pos="2100"/>
          <w:tab w:val="left" w:pos="2520"/>
          <w:tab w:val="left" w:pos="4180"/>
        </w:tabs>
        <w:spacing w:line="240" w:lineRule="auto"/>
        <w:rPr>
          <w:b/>
          <w:noProof/>
          <w:sz w:val="24"/>
        </w:rPr>
      </w:pPr>
      <w:r w:rsidRPr="009A329D">
        <w:rPr>
          <w:rFonts w:ascii="Arial" w:hAnsi="Arial" w:cs="Arial"/>
          <w:b/>
          <w:bCs/>
          <w:sz w:val="24"/>
          <w:lang w:val="en-US"/>
        </w:rPr>
        <w:t>Athens, GR</w:t>
      </w:r>
      <w:r w:rsidRPr="009A329D">
        <w:rPr>
          <w:rFonts w:cs="Arial"/>
          <w:b/>
          <w:bCs/>
          <w:sz w:val="24"/>
          <w:lang w:val="en-US"/>
        </w:rPr>
        <w:t xml:space="preserve"> </w:t>
      </w:r>
      <w:r w:rsidRPr="009A329D">
        <w:rPr>
          <w:rFonts w:ascii="Arial" w:hAnsi="Arial" w:cs="Arial"/>
          <w:b/>
          <w:bCs/>
          <w:sz w:val="24"/>
          <w:lang w:val="en-US"/>
        </w:rPr>
        <w:t>17</w:t>
      </w:r>
      <w:r w:rsidRPr="009A329D">
        <w:rPr>
          <w:rFonts w:ascii="Arial" w:eastAsia="等线" w:hAnsi="Arial" w:cs="Arial"/>
          <w:b/>
          <w:noProof/>
          <w:sz w:val="24"/>
          <w:vertAlign w:val="superscript"/>
          <w:lang w:eastAsia="zh-CN"/>
        </w:rPr>
        <w:t>th</w:t>
      </w:r>
      <w:r w:rsidRPr="009A329D">
        <w:rPr>
          <w:rFonts w:ascii="Arial" w:eastAsia="等线" w:hAnsi="Arial" w:cs="Arial"/>
          <w:b/>
          <w:noProof/>
          <w:sz w:val="24"/>
          <w:lang w:eastAsia="zh-CN"/>
        </w:rPr>
        <w:t xml:space="preserve"> Feb. 2025</w:t>
      </w:r>
      <w:r w:rsidRPr="009A329D">
        <w:rPr>
          <w:rFonts w:ascii="Arial" w:hAnsi="Arial" w:cs="Arial"/>
          <w:b/>
          <w:noProof/>
          <w:sz w:val="24"/>
        </w:rPr>
        <w:t xml:space="preserve"> – 21</w:t>
      </w:r>
      <w:r w:rsidRPr="009A329D">
        <w:rPr>
          <w:rFonts w:ascii="Arial" w:hAnsi="Arial" w:cs="Arial"/>
          <w:b/>
          <w:noProof/>
          <w:sz w:val="24"/>
          <w:vertAlign w:val="superscript"/>
        </w:rPr>
        <w:t>st</w:t>
      </w:r>
      <w:r w:rsidRPr="009A329D">
        <w:rPr>
          <w:rFonts w:ascii="Arial" w:hAnsi="Arial" w:cs="Arial"/>
          <w:b/>
          <w:noProof/>
          <w:sz w:val="24"/>
        </w:rPr>
        <w:t xml:space="preserve"> Feb. 2025</w:t>
      </w:r>
      <w:r w:rsidRPr="009A329D">
        <w:rPr>
          <w:rFonts w:ascii="Arial" w:hAnsi="Arial" w:cs="Arial"/>
          <w:b/>
          <w:noProof/>
          <w:sz w:val="24"/>
          <w:lang w:eastAsia="zh-CN"/>
        </w:rPr>
        <w:t xml:space="preserve"> </w:t>
      </w:r>
      <w:r>
        <w:rPr>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t xml:space="preserve">   </w:t>
      </w:r>
      <w:r>
        <w:rPr>
          <w:b/>
          <w:noProof/>
          <w:sz w:val="24"/>
        </w:rPr>
        <w:t xml:space="preserve"> </w:t>
      </w:r>
      <w:r w:rsidRPr="009A329D">
        <w:rPr>
          <w:rFonts w:ascii="Arial" w:hAnsi="Arial" w:cs="Arial"/>
          <w:b/>
          <w:noProof/>
          <w:sz w:val="24"/>
        </w:rPr>
        <w:t xml:space="preserve"> revision of R2-240958</w:t>
      </w:r>
      <w:r>
        <w:rPr>
          <w:rFonts w:ascii="Arial" w:hAnsi="Arial" w:cs="Arial"/>
          <w:b/>
          <w:noProof/>
          <w:sz w:val="24"/>
        </w:rPr>
        <w:t>3</w:t>
      </w:r>
    </w:p>
    <w:p w14:paraId="70D02A3B" w14:textId="77777777" w:rsidR="00AA764F" w:rsidRPr="00C90007" w:rsidRDefault="00AA764F" w:rsidP="009711E2">
      <w:pPr>
        <w:pStyle w:val="3GPPHeader"/>
        <w:spacing w:afterLines="50" w:after="120"/>
        <w:rPr>
          <w:rFonts w:ascii="Arial" w:hAnsi="Arial" w:cs="Arial"/>
          <w:sz w:val="22"/>
          <w:szCs w:val="22"/>
          <w:lang w:eastAsia="zh-TW"/>
        </w:rPr>
      </w:pPr>
    </w:p>
    <w:p w14:paraId="6BC4532E" w14:textId="2DF682A9"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DE2FD8">
        <w:rPr>
          <w:rFonts w:ascii="Arial" w:hAnsi="Arial" w:cs="Arial"/>
          <w:sz w:val="22"/>
          <w:szCs w:val="22"/>
          <w:lang w:eastAsia="zh-TW"/>
        </w:rPr>
        <w:t>8.2.</w:t>
      </w:r>
      <w:r w:rsidR="003114A8">
        <w:rPr>
          <w:rFonts w:ascii="Arial" w:hAnsi="Arial" w:cs="Arial"/>
          <w:sz w:val="22"/>
          <w:szCs w:val="22"/>
          <w:lang w:eastAsia="zh-TW"/>
        </w:rPr>
        <w:t>2</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52F5EADE" w:rsidR="005C27D5" w:rsidRPr="003B3AC5" w:rsidRDefault="005C27D5" w:rsidP="005C27D5">
      <w:pPr>
        <w:pStyle w:val="3GPPHeader"/>
        <w:spacing w:afterLines="50" w:after="120"/>
        <w:ind w:left="1702" w:hangingChars="773" w:hanging="1702"/>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Discussion on</w:t>
      </w:r>
      <w:r w:rsidR="000378C8">
        <w:rPr>
          <w:rFonts w:ascii="Arial" w:hAnsi="Arial" w:cs="Arial"/>
          <w:sz w:val="22"/>
          <w:szCs w:val="22"/>
          <w:lang w:eastAsia="zh-TW"/>
        </w:rPr>
        <w:t xml:space="preserve"> </w:t>
      </w:r>
      <w:r w:rsidR="004E1E40">
        <w:rPr>
          <w:rFonts w:ascii="Arial" w:hAnsi="Arial" w:cs="Arial"/>
          <w:sz w:val="22"/>
          <w:szCs w:val="22"/>
          <w:lang w:eastAsia="zh-TW"/>
        </w:rPr>
        <w:t>A-IOT paging procedure</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cs="Arial"/>
          <w:lang w:eastAsia="zh-CN"/>
        </w:rPr>
      </w:pPr>
      <w:r w:rsidRPr="003B3AC5">
        <w:rPr>
          <w:rFonts w:cs="Arial"/>
          <w:lang w:eastAsia="zh-CN"/>
        </w:rPr>
        <w:t>1</w:t>
      </w:r>
      <w:r w:rsidRPr="003B3AC5">
        <w:rPr>
          <w:rFonts w:cs="Arial"/>
          <w:lang w:eastAsia="zh-CN"/>
        </w:rPr>
        <w:tab/>
        <w:t>Introduction</w:t>
      </w:r>
    </w:p>
    <w:p w14:paraId="5F746E26" w14:textId="4751089D" w:rsidR="009172A0" w:rsidRDefault="009172A0" w:rsidP="009172A0">
      <w:pPr>
        <w:rPr>
          <w:rFonts w:eastAsia="等线"/>
        </w:rPr>
      </w:pPr>
      <w:r>
        <w:t>I</w:t>
      </w:r>
      <w:r>
        <w:rPr>
          <w:rFonts w:hint="eastAsia"/>
        </w:rPr>
        <w:t>n</w:t>
      </w:r>
      <w:r>
        <w:t xml:space="preserve"> </w:t>
      </w:r>
      <w:r>
        <w:rPr>
          <w:rFonts w:hint="eastAsia"/>
        </w:rPr>
        <w:t>R</w:t>
      </w:r>
      <w:r>
        <w:t>19, a ne</w:t>
      </w:r>
      <w:r w:rsidRPr="00037015">
        <w:rPr>
          <w:rFonts w:eastAsia="MS Mincho"/>
        </w:rPr>
        <w:t xml:space="preserve">w </w:t>
      </w:r>
      <w:r w:rsidR="003114A8">
        <w:rPr>
          <w:rFonts w:eastAsia="MS Mincho"/>
        </w:rPr>
        <w:t xml:space="preserve">WI for </w:t>
      </w:r>
      <w:r w:rsidRPr="00037015">
        <w:rPr>
          <w:rFonts w:eastAsia="MS Mincho"/>
        </w:rPr>
        <w:t>Ambient IoT (Internet of Things) in NR</w:t>
      </w:r>
      <w:r w:rsidRPr="001866FD">
        <w:rPr>
          <w:rFonts w:eastAsia="等线" w:hint="eastAsia"/>
        </w:rPr>
        <w:t xml:space="preserve"> is</w:t>
      </w:r>
      <w:r w:rsidRPr="001866FD">
        <w:rPr>
          <w:rFonts w:eastAsia="等线"/>
        </w:rPr>
        <w:t xml:space="preserve"> setup</w:t>
      </w:r>
      <w:r w:rsidR="003114A8">
        <w:rPr>
          <w:rFonts w:eastAsia="等线"/>
        </w:rPr>
        <w:t xml:space="preserve"> and for paging part the objective is as below:</w:t>
      </w:r>
    </w:p>
    <w:tbl>
      <w:tblPr>
        <w:tblStyle w:val="afd"/>
        <w:tblW w:w="0" w:type="auto"/>
        <w:tblLook w:val="04A0" w:firstRow="1" w:lastRow="0" w:firstColumn="1" w:lastColumn="0" w:noHBand="0" w:noVBand="1"/>
      </w:tblPr>
      <w:tblGrid>
        <w:gridCol w:w="9629"/>
      </w:tblGrid>
      <w:tr w:rsidR="003114A8" w14:paraId="63D3A725" w14:textId="77777777" w:rsidTr="003114A8">
        <w:tc>
          <w:tcPr>
            <w:tcW w:w="9629" w:type="dxa"/>
          </w:tcPr>
          <w:p w14:paraId="49C019F2" w14:textId="77777777" w:rsidR="003114A8" w:rsidRPr="007111C7" w:rsidRDefault="003114A8" w:rsidP="003114A8">
            <w:pPr>
              <w:numPr>
                <w:ilvl w:val="0"/>
                <w:numId w:val="16"/>
              </w:numPr>
              <w:overflowPunct w:val="0"/>
              <w:autoSpaceDE w:val="0"/>
              <w:autoSpaceDN w:val="0"/>
              <w:adjustRightInd w:val="0"/>
              <w:spacing w:after="120" w:line="240" w:lineRule="auto"/>
              <w:ind w:right="-96"/>
              <w:jc w:val="both"/>
              <w:textAlignment w:val="baseline"/>
              <w:rPr>
                <w:lang w:val="en-US" w:eastAsia="ja-JP"/>
              </w:rPr>
            </w:pPr>
            <w:r w:rsidRPr="007111C7">
              <w:rPr>
                <w:lang w:val="en-US" w:eastAsia="ja-JP"/>
              </w:rPr>
              <w:t>RAN2 scope:</w:t>
            </w:r>
          </w:p>
          <w:p w14:paraId="69B03B25" w14:textId="77777777" w:rsidR="003114A8" w:rsidRPr="007111C7" w:rsidRDefault="003114A8" w:rsidP="003114A8">
            <w:pPr>
              <w:numPr>
                <w:ilvl w:val="1"/>
                <w:numId w:val="16"/>
              </w:numPr>
              <w:overflowPunct w:val="0"/>
              <w:autoSpaceDE w:val="0"/>
              <w:autoSpaceDN w:val="0"/>
              <w:adjustRightInd w:val="0"/>
              <w:spacing w:line="240" w:lineRule="auto"/>
              <w:textAlignment w:val="baseline"/>
            </w:pPr>
            <w:r w:rsidRPr="007111C7">
              <w:t>Specify the necessary functions and procedures for an Ambient IoT compact protocol stack and lightweight signalling procedure to enable DO-DTT and DT data transmission</w:t>
            </w:r>
            <w:r w:rsidRPr="007111C7">
              <w:rPr>
                <w:rFonts w:eastAsia="Times New Roman"/>
                <w:lang w:eastAsia="ja-JP"/>
              </w:rPr>
              <w:t>:</w:t>
            </w:r>
          </w:p>
          <w:p w14:paraId="28D9D94D" w14:textId="77777777" w:rsidR="003114A8" w:rsidRPr="001A44FF" w:rsidRDefault="003114A8" w:rsidP="003114A8">
            <w:pPr>
              <w:numPr>
                <w:ilvl w:val="2"/>
                <w:numId w:val="15"/>
              </w:numPr>
              <w:overflowPunct w:val="0"/>
              <w:autoSpaceDE w:val="0"/>
              <w:autoSpaceDN w:val="0"/>
              <w:adjustRightInd w:val="0"/>
              <w:spacing w:line="240" w:lineRule="auto"/>
              <w:textAlignment w:val="baseline"/>
              <w:rPr>
                <w:lang w:val="en-US"/>
              </w:rPr>
            </w:pPr>
            <w:r w:rsidRPr="001A44FF">
              <w:rPr>
                <w:rFonts w:eastAsia="Times New Roman"/>
              </w:rPr>
              <w:t xml:space="preserve">A-IoT </w:t>
            </w:r>
            <w:r w:rsidRPr="001A44FF">
              <w:rPr>
                <w:lang w:val="en-US"/>
              </w:rPr>
              <w:t>Paging, including subsequent paging for the same service. Support the options that a paging message contains one identifier, and that a paging message contains no identifier. Temporary identifier is not supported, unless required by SA WGs.</w:t>
            </w:r>
          </w:p>
          <w:p w14:paraId="320ACFD3" w14:textId="47ABF334" w:rsidR="003114A8" w:rsidRPr="003114A8" w:rsidRDefault="003114A8" w:rsidP="003114A8">
            <w:pPr>
              <w:ind w:left="2160"/>
              <w:rPr>
                <w:lang w:val="en-US"/>
              </w:rPr>
            </w:pPr>
            <w:r w:rsidRPr="001A44FF">
              <w:rPr>
                <w:rFonts w:eastAsia="Times New Roman"/>
              </w:rPr>
              <w:t>Note: RAN2 aims to design a paging message format such that multiple identifiers can be contained in one paging message, for forward compatibility purposes.</w:t>
            </w:r>
          </w:p>
        </w:tc>
      </w:tr>
    </w:tbl>
    <w:p w14:paraId="0AC442A9" w14:textId="77777777" w:rsidR="003114A8" w:rsidRPr="001866FD" w:rsidRDefault="003114A8" w:rsidP="009172A0">
      <w:pPr>
        <w:rPr>
          <w:rFonts w:eastAsia="等线"/>
        </w:rPr>
      </w:pPr>
    </w:p>
    <w:p w14:paraId="5653296A" w14:textId="0E751127" w:rsidR="009172A0" w:rsidRDefault="009172A0" w:rsidP="009172A0">
      <w:r w:rsidRPr="009172A0">
        <w:t xml:space="preserve">In </w:t>
      </w:r>
      <w:r>
        <w:t>this paper, we would like to discuss the issues in paging procedure.</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07E421D9" w14:textId="32D4E52B" w:rsidR="00015D9F" w:rsidRDefault="00015D9F" w:rsidP="00015D9F">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2.</w:t>
      </w:r>
      <w:r w:rsidR="007E22F2">
        <w:rPr>
          <w:szCs w:val="32"/>
          <w:lang w:eastAsia="zh-CN"/>
        </w:rPr>
        <w:t>1</w:t>
      </w:r>
      <w:r>
        <w:rPr>
          <w:szCs w:val="32"/>
          <w:lang w:eastAsia="zh-CN"/>
        </w:rPr>
        <w:t xml:space="preserve"> Paging duplication detection </w:t>
      </w:r>
    </w:p>
    <w:p w14:paraId="0E420786" w14:textId="4694140B" w:rsidR="003114A8" w:rsidRDefault="00130AA5" w:rsidP="00015D9F">
      <w:pPr>
        <w:rPr>
          <w:lang w:eastAsia="zh-CN"/>
        </w:rPr>
      </w:pPr>
      <w:r>
        <w:rPr>
          <w:lang w:eastAsia="zh-CN"/>
        </w:rPr>
        <w:t>In RAN2#127 meeti</w:t>
      </w:r>
      <w:r>
        <w:t xml:space="preserve">ng, </w:t>
      </w:r>
      <w:r w:rsidRPr="00130AA5">
        <w:t xml:space="preserve">to solve the device availability issue and paging reception failure issue, </w:t>
      </w:r>
      <w:r>
        <w:rPr>
          <w:lang w:eastAsia="zh-CN"/>
        </w:rPr>
        <w:t>RAN2 greed that “</w:t>
      </w:r>
      <w:r w:rsidRPr="007E22F2">
        <w:rPr>
          <w:i/>
          <w:iCs/>
          <w:u w:val="single"/>
        </w:rPr>
        <w:t xml:space="preserve">Support mechanism for reader to be able to trigger multiple/subsequent </w:t>
      </w:r>
      <w:proofErr w:type="spellStart"/>
      <w:r w:rsidRPr="007E22F2">
        <w:rPr>
          <w:i/>
          <w:iCs/>
          <w:u w:val="single"/>
        </w:rPr>
        <w:t>AIoT</w:t>
      </w:r>
      <w:proofErr w:type="spellEnd"/>
      <w:r w:rsidRPr="007E22F2">
        <w:rPr>
          <w:i/>
          <w:iCs/>
          <w:u w:val="single"/>
        </w:rPr>
        <w:t xml:space="preserve"> paging messages that are associated with the same request from the CN.</w:t>
      </w:r>
      <w:r>
        <w:t>”</w:t>
      </w:r>
    </w:p>
    <w:p w14:paraId="1D7A4D73" w14:textId="77777777" w:rsidR="003114A8" w:rsidRDefault="003114A8" w:rsidP="003114A8">
      <w:r>
        <w:rPr>
          <w:lang w:eastAsia="zh-CN"/>
        </w:rPr>
        <w:t xml:space="preserve">In RAN2#128 meeting, </w:t>
      </w:r>
      <w:r>
        <w:rPr>
          <w:rFonts w:eastAsia="MS Mincho"/>
        </w:rPr>
        <w:t xml:space="preserve">RAN2 reached following agreements on </w:t>
      </w:r>
      <w:r>
        <w:t>paging.</w:t>
      </w:r>
    </w:p>
    <w:p w14:paraId="77FA08C5" w14:textId="77777777" w:rsidR="003114A8" w:rsidRPr="005C17C2" w:rsidRDefault="003114A8" w:rsidP="003114A8">
      <w:pPr>
        <w:pStyle w:val="Doc-text2"/>
        <w:pBdr>
          <w:top w:val="single" w:sz="4" w:space="1" w:color="auto"/>
          <w:left w:val="single" w:sz="4" w:space="1" w:color="auto"/>
          <w:bottom w:val="single" w:sz="4" w:space="1" w:color="auto"/>
          <w:right w:val="single" w:sz="4" w:space="1" w:color="auto"/>
        </w:pBdr>
        <w:rPr>
          <w:b/>
          <w:bCs/>
        </w:rPr>
      </w:pPr>
      <w:r w:rsidRPr="005C17C2">
        <w:rPr>
          <w:b/>
          <w:bCs/>
        </w:rPr>
        <w:t>Agreements on paging</w:t>
      </w:r>
    </w:p>
    <w:p w14:paraId="4E2F5F28" w14:textId="77777777" w:rsidR="003114A8" w:rsidRPr="003114A8" w:rsidRDefault="003114A8" w:rsidP="003114A8">
      <w:pPr>
        <w:pStyle w:val="Agreement"/>
        <w:numPr>
          <w:ilvl w:val="0"/>
          <w:numId w:val="14"/>
        </w:numPr>
        <w:pBdr>
          <w:top w:val="single" w:sz="4" w:space="1" w:color="auto"/>
          <w:left w:val="single" w:sz="4" w:space="1" w:color="auto"/>
          <w:bottom w:val="single" w:sz="4" w:space="1" w:color="auto"/>
          <w:right w:val="single" w:sz="4" w:space="1" w:color="auto"/>
        </w:pBdr>
        <w:tabs>
          <w:tab w:val="clear" w:pos="1619"/>
          <w:tab w:val="clear" w:pos="4680"/>
        </w:tabs>
        <w:spacing w:line="240" w:lineRule="auto"/>
        <w:rPr>
          <w:b w:val="0"/>
          <w:bCs/>
          <w:highlight w:val="yellow"/>
        </w:rPr>
      </w:pPr>
      <w:r w:rsidRPr="005C17C2">
        <w:rPr>
          <w:b w:val="0"/>
          <w:bCs/>
        </w:rPr>
        <w:t xml:space="preserve">An ID in paging message is beneficial to avoid duplicated response for same service request. </w:t>
      </w:r>
      <w:bookmarkStart w:id="0" w:name="_Hlk189574439"/>
      <w:r w:rsidRPr="003114A8">
        <w:rPr>
          <w:b w:val="0"/>
          <w:bCs/>
          <w:highlight w:val="yellow"/>
        </w:rPr>
        <w:t>FFS whether ID is generated by the reader or CN.</w:t>
      </w:r>
      <w:bookmarkEnd w:id="0"/>
      <w:r w:rsidRPr="003114A8">
        <w:rPr>
          <w:b w:val="0"/>
          <w:bCs/>
          <w:highlight w:val="yellow"/>
        </w:rPr>
        <w:t xml:space="preserve"> </w:t>
      </w:r>
      <w:bookmarkStart w:id="1" w:name="_Hlk189577359"/>
      <w:r w:rsidRPr="003114A8">
        <w:rPr>
          <w:b w:val="0"/>
          <w:bCs/>
          <w:highlight w:val="yellow"/>
        </w:rPr>
        <w:t xml:space="preserve">FFS on the ID size. </w:t>
      </w:r>
    </w:p>
    <w:bookmarkEnd w:id="1"/>
    <w:p w14:paraId="0A626976" w14:textId="77777777" w:rsidR="003114A8" w:rsidRPr="003114A8" w:rsidRDefault="003114A8" w:rsidP="003114A8">
      <w:pPr>
        <w:pStyle w:val="Agreement"/>
        <w:numPr>
          <w:ilvl w:val="0"/>
          <w:numId w:val="14"/>
        </w:numPr>
        <w:pBdr>
          <w:top w:val="single" w:sz="4" w:space="1" w:color="auto"/>
          <w:left w:val="single" w:sz="4" w:space="1" w:color="auto"/>
          <w:bottom w:val="single" w:sz="4" w:space="1" w:color="auto"/>
          <w:right w:val="single" w:sz="4" w:space="1" w:color="auto"/>
        </w:pBdr>
        <w:tabs>
          <w:tab w:val="clear" w:pos="1619"/>
          <w:tab w:val="clear" w:pos="4680"/>
        </w:tabs>
        <w:spacing w:line="240" w:lineRule="auto"/>
        <w:rPr>
          <w:b w:val="0"/>
          <w:bCs/>
          <w:highlight w:val="yellow"/>
        </w:rPr>
      </w:pPr>
      <w:r w:rsidRPr="000F0C62">
        <w:rPr>
          <w:b w:val="0"/>
          <w:bCs/>
        </w:rPr>
        <w:t>Capture the scenario tha</w:t>
      </w:r>
      <w:r>
        <w:rPr>
          <w:b w:val="0"/>
          <w:bCs/>
        </w:rPr>
        <w:t xml:space="preserve">t </w:t>
      </w:r>
      <w:r w:rsidRPr="000F0C62">
        <w:rPr>
          <w:b w:val="0"/>
          <w:bCs/>
        </w:rPr>
        <w:t>different readers</w:t>
      </w:r>
      <w:r>
        <w:rPr>
          <w:b w:val="0"/>
          <w:bCs/>
        </w:rPr>
        <w:t xml:space="preserve"> may page the same device for same service request</w:t>
      </w:r>
      <w:r w:rsidRPr="000F0C62">
        <w:rPr>
          <w:b w:val="0"/>
          <w:bCs/>
        </w:rPr>
        <w:t xml:space="preserve">.  </w:t>
      </w:r>
      <w:r w:rsidRPr="003114A8">
        <w:rPr>
          <w:b w:val="0"/>
          <w:bCs/>
          <w:highlight w:val="yellow"/>
        </w:rPr>
        <w:t xml:space="preserve">We will discuss this in WI phase (if in scope of WI) and consider progress from all the WGs </w:t>
      </w:r>
    </w:p>
    <w:p w14:paraId="7C7484DE" w14:textId="77777777" w:rsidR="003114A8" w:rsidRPr="00ED1468" w:rsidRDefault="003114A8" w:rsidP="003114A8">
      <w:pPr>
        <w:pStyle w:val="Doc-text2"/>
        <w:numPr>
          <w:ilvl w:val="0"/>
          <w:numId w:val="14"/>
        </w:numPr>
        <w:pBdr>
          <w:top w:val="single" w:sz="4" w:space="1" w:color="auto"/>
          <w:left w:val="single" w:sz="4" w:space="1" w:color="auto"/>
          <w:bottom w:val="single" w:sz="4" w:space="1" w:color="auto"/>
          <w:right w:val="single" w:sz="4" w:space="1" w:color="auto"/>
        </w:pBdr>
        <w:spacing w:line="240" w:lineRule="auto"/>
      </w:pPr>
      <w:r w:rsidRPr="00ED1468">
        <w:t xml:space="preserve">Whether we include further information in paging message </w:t>
      </w:r>
      <w:r w:rsidRPr="003114A8">
        <w:rPr>
          <w:highlight w:val="yellow"/>
        </w:rPr>
        <w:t>to indicate service type/command type or to indicate that further subsequent messages are coming can be discussed in WI phase once we understand more the paging design and AS ID.</w:t>
      </w:r>
      <w:r w:rsidRPr="00ED1468">
        <w:t xml:space="preserve">      </w:t>
      </w:r>
    </w:p>
    <w:p w14:paraId="5699E901" w14:textId="2A6A1AEE" w:rsidR="005054EE" w:rsidRDefault="00645420" w:rsidP="00662458">
      <w:pPr>
        <w:rPr>
          <w:lang w:eastAsia="zh-CN"/>
        </w:rPr>
      </w:pPr>
      <w:r w:rsidRPr="005054EE">
        <w:rPr>
          <w:lang w:eastAsia="zh-CN"/>
        </w:rPr>
        <w:t xml:space="preserve">Regarding open issues </w:t>
      </w:r>
      <w:r w:rsidRPr="005054EE">
        <w:rPr>
          <w:i/>
          <w:iCs/>
          <w:lang w:eastAsia="zh-CN"/>
        </w:rPr>
        <w:t>FFS whether ID is generated by the reader or CN,</w:t>
      </w:r>
      <w:r w:rsidRPr="005054EE">
        <w:rPr>
          <w:lang w:eastAsia="zh-CN"/>
        </w:rPr>
        <w:t xml:space="preserve"> </w:t>
      </w:r>
      <w:r w:rsidR="00662458">
        <w:rPr>
          <w:lang w:eastAsia="zh-CN"/>
        </w:rPr>
        <w:t xml:space="preserve">as RAN2 already agreed that </w:t>
      </w:r>
      <w:r w:rsidR="00662458" w:rsidRPr="00662458">
        <w:rPr>
          <w:i/>
          <w:iCs/>
          <w:lang w:eastAsia="zh-CN"/>
        </w:rPr>
        <w:t>An ID in paging message is beneficial to avoid duplicated response for same service request</w:t>
      </w:r>
      <w:r w:rsidR="00662458">
        <w:rPr>
          <w:lang w:eastAsia="zh-CN"/>
        </w:rPr>
        <w:t xml:space="preserve">, it should be applied for the scenario that </w:t>
      </w:r>
      <w:r w:rsidR="00662458" w:rsidRPr="00662458">
        <w:rPr>
          <w:lang w:eastAsia="zh-CN"/>
        </w:rPr>
        <w:t>different readers may page the same device for same service request</w:t>
      </w:r>
      <w:r w:rsidR="00662458">
        <w:rPr>
          <w:lang w:eastAsia="zh-CN"/>
        </w:rPr>
        <w:t xml:space="preserve"> as well.</w:t>
      </w:r>
    </w:p>
    <w:p w14:paraId="001DD226" w14:textId="37E4D8BD" w:rsidR="003114A8" w:rsidRPr="005054EE" w:rsidRDefault="00662458" w:rsidP="005054EE">
      <w:pPr>
        <w:rPr>
          <w:lang w:eastAsia="zh-CN"/>
        </w:rPr>
      </w:pPr>
      <w:r>
        <w:rPr>
          <w:lang w:eastAsia="zh-CN"/>
        </w:rPr>
        <w:t>T</w:t>
      </w:r>
      <w:r w:rsidR="00645420" w:rsidRPr="005054EE">
        <w:rPr>
          <w:lang w:eastAsia="zh-CN"/>
        </w:rPr>
        <w:t>here are two options:</w:t>
      </w:r>
    </w:p>
    <w:p w14:paraId="3771F10A" w14:textId="28E85C6B" w:rsidR="00645420" w:rsidRPr="00645420" w:rsidRDefault="00645420" w:rsidP="00015D9F">
      <w:pPr>
        <w:rPr>
          <w:b/>
          <w:bCs/>
          <w:lang w:eastAsia="zh-CN"/>
        </w:rPr>
      </w:pPr>
      <w:r w:rsidRPr="00645420">
        <w:rPr>
          <w:b/>
          <w:bCs/>
          <w:lang w:eastAsia="zh-CN"/>
        </w:rPr>
        <w:t xml:space="preserve">Option 1: duplication ID is generated by the </w:t>
      </w:r>
      <w:r>
        <w:rPr>
          <w:b/>
          <w:bCs/>
          <w:lang w:eastAsia="zh-CN"/>
        </w:rPr>
        <w:t>CN</w:t>
      </w:r>
    </w:p>
    <w:p w14:paraId="238F72C3" w14:textId="1B7A3F83" w:rsidR="00645420" w:rsidRDefault="00645420" w:rsidP="00015D9F">
      <w:pPr>
        <w:rPr>
          <w:lang w:eastAsia="zh-CN"/>
        </w:rPr>
      </w:pPr>
      <w:r>
        <w:rPr>
          <w:lang w:eastAsia="zh-CN"/>
        </w:rPr>
        <w:lastRenderedPageBreak/>
        <w:t>The benefit of option 1 is that it is easy for the CN to generate the</w:t>
      </w:r>
      <w:r w:rsidR="00662458">
        <w:rPr>
          <w:lang w:eastAsia="zh-CN"/>
        </w:rPr>
        <w:t xml:space="preserve"> unique</w:t>
      </w:r>
      <w:r>
        <w:rPr>
          <w:lang w:eastAsia="zh-CN"/>
        </w:rPr>
        <w:t xml:space="preserve"> duplication ID among multiple readers for the same session. It can be used by a device to determine whether the response is needed, especially for </w:t>
      </w:r>
      <w:r w:rsidRPr="00645420">
        <w:rPr>
          <w:lang w:eastAsia="zh-CN"/>
        </w:rPr>
        <w:t>the scenario that different readers may page the same device for same service request</w:t>
      </w:r>
      <w:r>
        <w:rPr>
          <w:lang w:eastAsia="zh-CN"/>
        </w:rPr>
        <w:t>.</w:t>
      </w:r>
    </w:p>
    <w:p w14:paraId="5BCFA8FE" w14:textId="77777777" w:rsidR="00645420" w:rsidRPr="00645420" w:rsidRDefault="00645420" w:rsidP="00015D9F">
      <w:pPr>
        <w:rPr>
          <w:b/>
          <w:bCs/>
          <w:lang w:eastAsia="zh-CN"/>
        </w:rPr>
      </w:pPr>
      <w:r w:rsidRPr="00645420">
        <w:rPr>
          <w:b/>
          <w:bCs/>
          <w:lang w:eastAsia="zh-CN"/>
        </w:rPr>
        <w:t>Option 2: duplication ID is generated by the reader</w:t>
      </w:r>
    </w:p>
    <w:p w14:paraId="19F8C63D" w14:textId="35C3C333" w:rsidR="003114A8" w:rsidRDefault="006B254B" w:rsidP="00015D9F">
      <w:pPr>
        <w:rPr>
          <w:lang w:eastAsia="zh-CN"/>
        </w:rPr>
      </w:pPr>
      <w:r>
        <w:rPr>
          <w:lang w:eastAsia="zh-CN"/>
        </w:rPr>
        <w:t xml:space="preserve">If the paging duplication </w:t>
      </w:r>
      <w:r w:rsidR="00645420">
        <w:rPr>
          <w:lang w:eastAsia="zh-CN"/>
        </w:rPr>
        <w:t xml:space="preserve">ID is generated by the reader, it should be </w:t>
      </w:r>
      <w:r>
        <w:rPr>
          <w:lang w:eastAsia="zh-CN"/>
        </w:rPr>
        <w:t xml:space="preserve">unique in </w:t>
      </w:r>
      <w:r w:rsidR="00645420">
        <w:rPr>
          <w:lang w:eastAsia="zh-CN"/>
        </w:rPr>
        <w:t xml:space="preserve">the </w:t>
      </w:r>
      <w:r>
        <w:rPr>
          <w:lang w:eastAsia="zh-CN"/>
        </w:rPr>
        <w:t>reader</w:t>
      </w:r>
      <w:r w:rsidR="00645420">
        <w:rPr>
          <w:lang w:eastAsia="zh-CN"/>
        </w:rPr>
        <w:t xml:space="preserve">. To avoid the duplicated reporting from the device for the </w:t>
      </w:r>
      <w:r w:rsidR="00645420" w:rsidRPr="00645420">
        <w:rPr>
          <w:lang w:eastAsia="zh-CN"/>
        </w:rPr>
        <w:t>pag</w:t>
      </w:r>
      <w:r w:rsidR="00662458">
        <w:rPr>
          <w:lang w:eastAsia="zh-CN"/>
        </w:rPr>
        <w:t>ing from the same reader</w:t>
      </w:r>
      <w:r>
        <w:rPr>
          <w:lang w:eastAsia="zh-CN"/>
        </w:rPr>
        <w:t>, the paging message should include the reader ID</w:t>
      </w:r>
      <w:r w:rsidR="00645420">
        <w:rPr>
          <w:lang w:eastAsia="zh-CN"/>
        </w:rPr>
        <w:t>.</w:t>
      </w:r>
      <w:r>
        <w:rPr>
          <w:lang w:eastAsia="zh-CN"/>
        </w:rPr>
        <w:t xml:space="preserve"> </w:t>
      </w:r>
      <w:r w:rsidR="00645420">
        <w:rPr>
          <w:lang w:eastAsia="zh-CN"/>
        </w:rPr>
        <w:t>T</w:t>
      </w:r>
      <w:r>
        <w:rPr>
          <w:lang w:eastAsia="zh-CN"/>
        </w:rPr>
        <w:t xml:space="preserve">he device </w:t>
      </w:r>
      <w:r w:rsidR="00645420">
        <w:rPr>
          <w:lang w:eastAsia="zh-CN"/>
        </w:rPr>
        <w:t xml:space="preserve">shall </w:t>
      </w:r>
      <w:r>
        <w:rPr>
          <w:lang w:eastAsia="zh-CN"/>
        </w:rPr>
        <w:t xml:space="preserve">skip the paging when </w:t>
      </w:r>
      <w:r w:rsidR="00662458">
        <w:rPr>
          <w:lang w:eastAsia="zh-CN"/>
        </w:rPr>
        <w:t xml:space="preserve">both </w:t>
      </w:r>
      <w:r>
        <w:rPr>
          <w:lang w:eastAsia="zh-CN"/>
        </w:rPr>
        <w:t xml:space="preserve">the paging duplication id and reader ID in paging message </w:t>
      </w:r>
      <w:r w:rsidR="00662458">
        <w:rPr>
          <w:lang w:eastAsia="zh-CN"/>
        </w:rPr>
        <w:t>are</w:t>
      </w:r>
      <w:r>
        <w:rPr>
          <w:lang w:eastAsia="zh-CN"/>
        </w:rPr>
        <w:t xml:space="preserve"> same.</w:t>
      </w:r>
      <w:r w:rsidR="00662458">
        <w:rPr>
          <w:lang w:eastAsia="zh-CN"/>
        </w:rPr>
        <w:t xml:space="preserve"> The drawback of the scenario is that additional overhead is needed, and it cannot avoid the duplicated response for </w:t>
      </w:r>
      <w:r w:rsidR="00662458" w:rsidRPr="00662458">
        <w:rPr>
          <w:lang w:eastAsia="zh-CN"/>
        </w:rPr>
        <w:t>the scenario that different readers may page the same device for same service request.</w:t>
      </w:r>
    </w:p>
    <w:p w14:paraId="6BE76F7A" w14:textId="10A1C0E2" w:rsidR="006B254B" w:rsidRDefault="006B254B" w:rsidP="00015D9F">
      <w:pPr>
        <w:rPr>
          <w:lang w:eastAsia="zh-CN"/>
        </w:rPr>
      </w:pPr>
      <w:r w:rsidRPr="006B254B">
        <w:rPr>
          <w:noProof/>
          <w:lang w:eastAsia="zh-CN"/>
        </w:rPr>
        <w:drawing>
          <wp:inline distT="0" distB="0" distL="0" distR="0" wp14:anchorId="1D903C72" wp14:editId="0C29EF2D">
            <wp:extent cx="1843573" cy="1455136"/>
            <wp:effectExtent l="0" t="0" r="4445" b="0"/>
            <wp:docPr id="5" name="图片 4">
              <a:extLst xmlns:a="http://schemas.openxmlformats.org/drawingml/2006/main">
                <a:ext uri="{FF2B5EF4-FFF2-40B4-BE49-F238E27FC236}">
                  <a16:creationId xmlns:a16="http://schemas.microsoft.com/office/drawing/2014/main" id="{0B42C160-00E7-429B-BDDA-831B22B516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B42C160-00E7-429B-BDDA-831B22B5165E}"/>
                        </a:ext>
                      </a:extLst>
                    </pic:cNvPr>
                    <pic:cNvPicPr>
                      <a:picLocks noChangeAspect="1"/>
                    </pic:cNvPicPr>
                  </pic:nvPicPr>
                  <pic:blipFill>
                    <a:blip r:embed="rId12"/>
                    <a:stretch>
                      <a:fillRect/>
                    </a:stretch>
                  </pic:blipFill>
                  <pic:spPr>
                    <a:xfrm>
                      <a:off x="0" y="0"/>
                      <a:ext cx="1862634" cy="1470181"/>
                    </a:xfrm>
                    <a:prstGeom prst="rect">
                      <a:avLst/>
                    </a:prstGeom>
                  </pic:spPr>
                </pic:pic>
              </a:graphicData>
            </a:graphic>
          </wp:inline>
        </w:drawing>
      </w:r>
      <w:r w:rsidRPr="006B254B">
        <w:rPr>
          <w:noProof/>
        </w:rPr>
        <w:t xml:space="preserve"> </w:t>
      </w:r>
      <w:r w:rsidRPr="006B254B">
        <w:rPr>
          <w:noProof/>
          <w:lang w:eastAsia="zh-CN"/>
        </w:rPr>
        <w:drawing>
          <wp:inline distT="0" distB="0" distL="0" distR="0" wp14:anchorId="22634176" wp14:editId="52F452AB">
            <wp:extent cx="1784633" cy="1423471"/>
            <wp:effectExtent l="0" t="0" r="6350" b="5715"/>
            <wp:docPr id="6" name="图片 5">
              <a:extLst xmlns:a="http://schemas.openxmlformats.org/drawingml/2006/main">
                <a:ext uri="{FF2B5EF4-FFF2-40B4-BE49-F238E27FC236}">
                  <a16:creationId xmlns:a16="http://schemas.microsoft.com/office/drawing/2014/main" id="{97D16C0A-5792-42F3-908D-1CDFFDBD57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97D16C0A-5792-42F3-908D-1CDFFDBD570F}"/>
                        </a:ext>
                      </a:extLst>
                    </pic:cNvPr>
                    <pic:cNvPicPr>
                      <a:picLocks noChangeAspect="1"/>
                    </pic:cNvPicPr>
                  </pic:nvPicPr>
                  <pic:blipFill>
                    <a:blip r:embed="rId13"/>
                    <a:stretch>
                      <a:fillRect/>
                    </a:stretch>
                  </pic:blipFill>
                  <pic:spPr>
                    <a:xfrm>
                      <a:off x="0" y="0"/>
                      <a:ext cx="1812774" cy="1445917"/>
                    </a:xfrm>
                    <a:prstGeom prst="rect">
                      <a:avLst/>
                    </a:prstGeom>
                  </pic:spPr>
                </pic:pic>
              </a:graphicData>
            </a:graphic>
          </wp:inline>
        </w:drawing>
      </w:r>
      <w:r w:rsidRPr="006B254B">
        <w:rPr>
          <w:noProof/>
        </w:rPr>
        <w:t xml:space="preserve"> </w:t>
      </w:r>
      <w:r w:rsidRPr="006B254B">
        <w:rPr>
          <w:noProof/>
        </w:rPr>
        <w:drawing>
          <wp:inline distT="0" distB="0" distL="0" distR="0" wp14:anchorId="641EE48E" wp14:editId="008C5CC8">
            <wp:extent cx="2213368" cy="1438616"/>
            <wp:effectExtent l="0" t="0" r="0" b="9525"/>
            <wp:docPr id="8" name="图片 7">
              <a:extLst xmlns:a="http://schemas.openxmlformats.org/drawingml/2006/main">
                <a:ext uri="{FF2B5EF4-FFF2-40B4-BE49-F238E27FC236}">
                  <a16:creationId xmlns:a16="http://schemas.microsoft.com/office/drawing/2014/main" id="{FA489210-49B6-4EB2-9512-D483FFB180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FA489210-49B6-4EB2-9512-D483FFB1801F}"/>
                        </a:ext>
                      </a:extLst>
                    </pic:cNvPr>
                    <pic:cNvPicPr>
                      <a:picLocks noChangeAspect="1"/>
                    </pic:cNvPicPr>
                  </pic:nvPicPr>
                  <pic:blipFill>
                    <a:blip r:embed="rId14"/>
                    <a:stretch>
                      <a:fillRect/>
                    </a:stretch>
                  </pic:blipFill>
                  <pic:spPr>
                    <a:xfrm>
                      <a:off x="0" y="0"/>
                      <a:ext cx="2229220" cy="1448919"/>
                    </a:xfrm>
                    <a:prstGeom prst="rect">
                      <a:avLst/>
                    </a:prstGeom>
                  </pic:spPr>
                </pic:pic>
              </a:graphicData>
            </a:graphic>
          </wp:inline>
        </w:drawing>
      </w:r>
    </w:p>
    <w:p w14:paraId="009EE6BD" w14:textId="35259D41" w:rsidR="006B254B" w:rsidRPr="006B254B" w:rsidRDefault="006B254B" w:rsidP="006B254B">
      <w:pPr>
        <w:rPr>
          <w:b/>
          <w:bCs/>
          <w:lang w:val="en-US" w:eastAsia="zh-CN"/>
        </w:rPr>
      </w:pPr>
      <w:r w:rsidRPr="006B254B">
        <w:rPr>
          <w:b/>
          <w:bCs/>
          <w:lang w:val="en-US" w:eastAsia="zh-CN"/>
        </w:rPr>
        <w:t xml:space="preserve">Proposal 1: The paging duplication id is generated by CN and it is unique </w:t>
      </w:r>
      <w:r w:rsidR="00662458">
        <w:rPr>
          <w:b/>
          <w:bCs/>
          <w:lang w:val="en-US" w:eastAsia="zh-CN"/>
        </w:rPr>
        <w:t>among</w:t>
      </w:r>
      <w:r w:rsidR="00662458" w:rsidRPr="006B254B">
        <w:rPr>
          <w:b/>
          <w:bCs/>
          <w:lang w:val="en-US" w:eastAsia="zh-CN"/>
        </w:rPr>
        <w:t xml:space="preserve"> </w:t>
      </w:r>
      <w:r w:rsidRPr="006B254B">
        <w:rPr>
          <w:b/>
          <w:bCs/>
          <w:lang w:val="en-US" w:eastAsia="zh-CN"/>
        </w:rPr>
        <w:t>multiple reader</w:t>
      </w:r>
      <w:r w:rsidR="00662458">
        <w:rPr>
          <w:b/>
          <w:bCs/>
          <w:lang w:val="en-US" w:eastAsia="zh-CN"/>
        </w:rPr>
        <w:t>s</w:t>
      </w:r>
      <w:r w:rsidRPr="006B254B">
        <w:rPr>
          <w:b/>
          <w:bCs/>
          <w:lang w:val="en-US" w:eastAsia="zh-CN"/>
        </w:rPr>
        <w:t xml:space="preserve"> </w:t>
      </w:r>
      <w:r w:rsidR="00662458">
        <w:rPr>
          <w:b/>
          <w:bCs/>
          <w:lang w:val="en-US" w:eastAsia="zh-CN"/>
        </w:rPr>
        <w:t>for the same session</w:t>
      </w:r>
      <w:r w:rsidRPr="006B254B">
        <w:rPr>
          <w:b/>
          <w:bCs/>
          <w:lang w:val="en-US" w:eastAsia="zh-CN"/>
        </w:rPr>
        <w:t>.</w:t>
      </w:r>
      <w:r w:rsidR="00C0449C">
        <w:rPr>
          <w:b/>
          <w:bCs/>
          <w:lang w:val="en-US" w:eastAsia="zh-CN"/>
        </w:rPr>
        <w:t xml:space="preserve"> Send LS to SA2 to inform them of our decision.</w:t>
      </w:r>
    </w:p>
    <w:p w14:paraId="5166E746" w14:textId="0EAB4BD8" w:rsidR="006B254B" w:rsidRDefault="006B254B" w:rsidP="00015D9F">
      <w:pPr>
        <w:rPr>
          <w:lang w:val="en-US" w:eastAsia="zh-CN"/>
        </w:rPr>
      </w:pPr>
      <w:r>
        <w:rPr>
          <w:lang w:val="en-US" w:eastAsia="zh-CN"/>
        </w:rPr>
        <w:t>For the paging duplication times,</w:t>
      </w:r>
      <w:r w:rsidR="0006729F">
        <w:rPr>
          <w:lang w:val="en-US" w:eastAsia="zh-CN"/>
        </w:rPr>
        <w:t xml:space="preserve"> the reader has no idea how many devices should respond the paging unless CN can provide the number of devices to be paged. Therefore, CN is in the best position to configure it, i.e.</w:t>
      </w:r>
      <w:r w:rsidR="00EF51FC">
        <w:rPr>
          <w:lang w:val="en-US" w:eastAsia="zh-CN"/>
        </w:rPr>
        <w:t>,</w:t>
      </w:r>
      <w:r>
        <w:rPr>
          <w:lang w:val="en-US" w:eastAsia="zh-CN"/>
        </w:rPr>
        <w:t xml:space="preserve"> it can be controlled by CN, e.g., configure a times of paging duplication and reader can repeat the paging based on CN configured paging duplication times. If the CN consider that the paging duplication is not needed anymore, e.g., the CN can check </w:t>
      </w:r>
      <w:r w:rsidR="0006729F">
        <w:rPr>
          <w:lang w:val="en-US" w:eastAsia="zh-CN"/>
        </w:rPr>
        <w:t xml:space="preserve">whether it has received enough </w:t>
      </w:r>
      <w:r>
        <w:rPr>
          <w:lang w:val="en-US" w:eastAsia="zh-CN"/>
        </w:rPr>
        <w:t>response and know the paging duplication is not needed any more</w:t>
      </w:r>
      <w:r w:rsidR="0006729F">
        <w:rPr>
          <w:lang w:val="en-US" w:eastAsia="zh-CN"/>
        </w:rPr>
        <w:t>.  T</w:t>
      </w:r>
      <w:r>
        <w:rPr>
          <w:lang w:val="en-US" w:eastAsia="zh-CN"/>
        </w:rPr>
        <w:t xml:space="preserve">he CN </w:t>
      </w:r>
      <w:r w:rsidR="0006729F">
        <w:rPr>
          <w:lang w:val="en-US" w:eastAsia="zh-CN"/>
        </w:rPr>
        <w:t xml:space="preserve">can </w:t>
      </w:r>
      <w:r>
        <w:rPr>
          <w:lang w:val="en-US" w:eastAsia="zh-CN"/>
        </w:rPr>
        <w:t>ask RAN to stop the paging duplication by signaling.</w:t>
      </w:r>
    </w:p>
    <w:p w14:paraId="5E18089C" w14:textId="51DAFDA4" w:rsidR="006B254B" w:rsidRPr="006B254B" w:rsidRDefault="006B254B" w:rsidP="006B254B">
      <w:pPr>
        <w:rPr>
          <w:b/>
          <w:bCs/>
          <w:lang w:val="en-US" w:eastAsia="zh-CN"/>
        </w:rPr>
      </w:pPr>
      <w:r w:rsidRPr="006B254B">
        <w:rPr>
          <w:b/>
          <w:bCs/>
          <w:lang w:val="en-US" w:eastAsia="zh-CN"/>
        </w:rPr>
        <w:t xml:space="preserve"> Proposal </w:t>
      </w:r>
      <w:r>
        <w:rPr>
          <w:b/>
          <w:bCs/>
          <w:lang w:val="en-US" w:eastAsia="zh-CN"/>
        </w:rPr>
        <w:t>2</w:t>
      </w:r>
      <w:r w:rsidRPr="006B254B">
        <w:rPr>
          <w:b/>
          <w:bCs/>
          <w:lang w:val="en-US" w:eastAsia="zh-CN"/>
        </w:rPr>
        <w:t>:</w:t>
      </w:r>
      <w:r>
        <w:rPr>
          <w:b/>
          <w:bCs/>
          <w:lang w:val="en-US" w:eastAsia="zh-CN"/>
        </w:rPr>
        <w:t xml:space="preserve"> </w:t>
      </w:r>
      <w:r w:rsidRPr="006B254B">
        <w:rPr>
          <w:b/>
          <w:bCs/>
          <w:lang w:val="en-US" w:eastAsia="zh-CN"/>
        </w:rPr>
        <w:t xml:space="preserve">The paging duplication times </w:t>
      </w:r>
      <w:r w:rsidR="0006729F">
        <w:rPr>
          <w:b/>
          <w:bCs/>
          <w:lang w:val="en-US" w:eastAsia="zh-CN"/>
        </w:rPr>
        <w:t>should</w:t>
      </w:r>
      <w:r w:rsidR="0006729F" w:rsidRPr="006B254B">
        <w:rPr>
          <w:b/>
          <w:bCs/>
          <w:lang w:val="en-US" w:eastAsia="zh-CN"/>
        </w:rPr>
        <w:t xml:space="preserve"> </w:t>
      </w:r>
      <w:r w:rsidRPr="006B254B">
        <w:rPr>
          <w:b/>
          <w:bCs/>
          <w:lang w:val="en-US" w:eastAsia="zh-CN"/>
        </w:rPr>
        <w:t xml:space="preserve">be </w:t>
      </w:r>
      <w:r w:rsidR="00662458">
        <w:rPr>
          <w:b/>
          <w:bCs/>
          <w:lang w:val="en-US" w:eastAsia="zh-CN"/>
        </w:rPr>
        <w:t>configured</w:t>
      </w:r>
      <w:r w:rsidR="00662458" w:rsidRPr="006B254B">
        <w:rPr>
          <w:b/>
          <w:bCs/>
          <w:lang w:val="en-US" w:eastAsia="zh-CN"/>
        </w:rPr>
        <w:t xml:space="preserve"> </w:t>
      </w:r>
      <w:r w:rsidRPr="006B254B">
        <w:rPr>
          <w:b/>
          <w:bCs/>
          <w:lang w:val="en-US" w:eastAsia="zh-CN"/>
        </w:rPr>
        <w:t>by CN.</w:t>
      </w:r>
    </w:p>
    <w:p w14:paraId="5B0F2967" w14:textId="559B07D6" w:rsidR="006B254B" w:rsidRPr="006B254B" w:rsidRDefault="006B254B" w:rsidP="006B254B">
      <w:pPr>
        <w:tabs>
          <w:tab w:val="num" w:pos="2160"/>
        </w:tabs>
        <w:rPr>
          <w:b/>
          <w:bCs/>
          <w:lang w:val="en-US" w:eastAsia="zh-CN"/>
        </w:rPr>
      </w:pPr>
      <w:r w:rsidRPr="006B254B">
        <w:rPr>
          <w:b/>
          <w:bCs/>
          <w:lang w:val="en-US" w:eastAsia="zh-CN"/>
        </w:rPr>
        <w:t xml:space="preserve">Proposal </w:t>
      </w:r>
      <w:r>
        <w:rPr>
          <w:b/>
          <w:bCs/>
          <w:lang w:val="en-US" w:eastAsia="zh-CN"/>
        </w:rPr>
        <w:t>3</w:t>
      </w:r>
      <w:r w:rsidRPr="006B254B">
        <w:rPr>
          <w:b/>
          <w:bCs/>
          <w:lang w:val="en-US" w:eastAsia="zh-CN"/>
        </w:rPr>
        <w:t>:</w:t>
      </w:r>
      <w:r>
        <w:rPr>
          <w:b/>
          <w:bCs/>
          <w:lang w:val="en-US" w:eastAsia="zh-CN"/>
        </w:rPr>
        <w:t xml:space="preserve"> </w:t>
      </w:r>
      <w:r w:rsidRPr="006B254B">
        <w:rPr>
          <w:b/>
          <w:bCs/>
          <w:lang w:val="en-US" w:eastAsia="zh-CN"/>
        </w:rPr>
        <w:t>Paging repetition can also be stopped by CN via signaling</w:t>
      </w:r>
      <w:r>
        <w:rPr>
          <w:b/>
          <w:bCs/>
          <w:lang w:val="en-US" w:eastAsia="zh-CN"/>
        </w:rPr>
        <w:t xml:space="preserve"> to reader</w:t>
      </w:r>
      <w:r w:rsidRPr="006B254B">
        <w:rPr>
          <w:b/>
          <w:bCs/>
          <w:lang w:val="en-US" w:eastAsia="zh-CN"/>
        </w:rPr>
        <w:t xml:space="preserve">. </w:t>
      </w:r>
    </w:p>
    <w:p w14:paraId="735BD260" w14:textId="5B341B3E" w:rsidR="0006729F" w:rsidRPr="00AF3C88" w:rsidRDefault="0006729F" w:rsidP="0006729F">
      <w:pPr>
        <w:rPr>
          <w:lang w:val="en-US" w:eastAsia="zh-CN"/>
        </w:rPr>
      </w:pPr>
      <w:r>
        <w:rPr>
          <w:rFonts w:hint="eastAsia"/>
          <w:lang w:eastAsia="zh-CN"/>
        </w:rPr>
        <w:t>R</w:t>
      </w:r>
      <w:r>
        <w:rPr>
          <w:lang w:eastAsia="zh-CN"/>
        </w:rPr>
        <w:t xml:space="preserve">egarding the open issue </w:t>
      </w:r>
      <w:r w:rsidRPr="0006729F">
        <w:rPr>
          <w:i/>
          <w:iCs/>
          <w:lang w:eastAsia="zh-CN"/>
        </w:rPr>
        <w:t>FFS on the ID size</w:t>
      </w:r>
      <w:r>
        <w:rPr>
          <w:lang w:val="en-US" w:eastAsia="zh-CN"/>
        </w:rPr>
        <w:t>, s</w:t>
      </w:r>
      <w:r w:rsidRPr="00AF3C88">
        <w:rPr>
          <w:lang w:val="en-US" w:eastAsia="zh-CN"/>
        </w:rPr>
        <w:t>o</w:t>
      </w:r>
      <w:r w:rsidRPr="00AF3C88">
        <w:rPr>
          <w:lang w:val="en-US"/>
        </w:rPr>
        <w:t xml:space="preserve">me </w:t>
      </w:r>
      <w:r>
        <w:rPr>
          <w:lang w:val="en-US"/>
        </w:rPr>
        <w:t xml:space="preserve">proposals were </w:t>
      </w:r>
      <w:r w:rsidRPr="00AF3C88">
        <w:rPr>
          <w:lang w:val="en-US"/>
        </w:rPr>
        <w:t xml:space="preserve">mentioned in last RAN2 meeting, e.g., </w:t>
      </w:r>
    </w:p>
    <w:p w14:paraId="24A2AB95" w14:textId="77777777" w:rsidR="0006729F" w:rsidRDefault="0006729F" w:rsidP="0006729F">
      <w:pPr>
        <w:pStyle w:val="aff4"/>
        <w:numPr>
          <w:ilvl w:val="0"/>
          <w:numId w:val="7"/>
        </w:numPr>
        <w:rPr>
          <w:rFonts w:ascii="Times New Roman" w:hAnsi="Times New Roman"/>
          <w:sz w:val="20"/>
          <w:szCs w:val="20"/>
          <w:lang w:val="en-US"/>
        </w:rPr>
      </w:pPr>
      <w:r>
        <w:rPr>
          <w:rFonts w:ascii="Times New Roman" w:hAnsi="Times New Roman"/>
          <w:sz w:val="20"/>
          <w:szCs w:val="20"/>
          <w:lang w:val="en-US"/>
        </w:rPr>
        <w:t xml:space="preserve">A-IOT </w:t>
      </w:r>
      <w:r w:rsidRPr="00AF3C88">
        <w:rPr>
          <w:rFonts w:ascii="Times New Roman" w:hAnsi="Times New Roman"/>
          <w:sz w:val="20"/>
          <w:szCs w:val="20"/>
          <w:lang w:val="en-US"/>
        </w:rPr>
        <w:t>Session id</w:t>
      </w:r>
      <w:r>
        <w:rPr>
          <w:rFonts w:ascii="Times New Roman" w:hAnsi="Times New Roman"/>
          <w:sz w:val="20"/>
          <w:szCs w:val="20"/>
          <w:lang w:val="en-US"/>
        </w:rPr>
        <w:t xml:space="preserve"> or task ID</w:t>
      </w:r>
    </w:p>
    <w:p w14:paraId="0F9D2C9A" w14:textId="77777777" w:rsidR="0006729F" w:rsidRPr="00FF20E2" w:rsidRDefault="0006729F" w:rsidP="0006729F">
      <w:pPr>
        <w:pStyle w:val="aff4"/>
        <w:numPr>
          <w:ilvl w:val="0"/>
          <w:numId w:val="7"/>
        </w:numPr>
        <w:rPr>
          <w:rFonts w:ascii="Times New Roman" w:hAnsi="Times New Roman"/>
          <w:sz w:val="20"/>
          <w:szCs w:val="20"/>
          <w:lang w:val="en-US"/>
        </w:rPr>
      </w:pPr>
      <w:r>
        <w:rPr>
          <w:rFonts w:ascii="Times New Roman" w:eastAsiaTheme="minorEastAsia" w:hAnsi="Times New Roman"/>
          <w:sz w:val="20"/>
          <w:szCs w:val="20"/>
          <w:lang w:val="en-US" w:eastAsia="zh-CN"/>
        </w:rPr>
        <w:t xml:space="preserve">Part of </w:t>
      </w:r>
      <w:r>
        <w:rPr>
          <w:rFonts w:ascii="Times New Roman" w:hAnsi="Times New Roman"/>
          <w:sz w:val="20"/>
          <w:szCs w:val="20"/>
          <w:lang w:val="en-US"/>
        </w:rPr>
        <w:t xml:space="preserve">A-IOT </w:t>
      </w:r>
      <w:r w:rsidRPr="00AF3C88">
        <w:rPr>
          <w:rFonts w:ascii="Times New Roman" w:hAnsi="Times New Roman"/>
          <w:sz w:val="20"/>
          <w:szCs w:val="20"/>
          <w:lang w:val="en-US"/>
        </w:rPr>
        <w:t>Session id</w:t>
      </w:r>
      <w:r>
        <w:rPr>
          <w:rFonts w:ascii="Times New Roman" w:hAnsi="Times New Roman"/>
          <w:sz w:val="20"/>
          <w:szCs w:val="20"/>
          <w:lang w:val="en-US"/>
        </w:rPr>
        <w:t xml:space="preserve"> or task ID</w:t>
      </w:r>
    </w:p>
    <w:p w14:paraId="1BC4CFA3" w14:textId="77777777" w:rsidR="0006729F" w:rsidRDefault="0006729F" w:rsidP="0006729F">
      <w:pPr>
        <w:pStyle w:val="aff4"/>
        <w:numPr>
          <w:ilvl w:val="0"/>
          <w:numId w:val="7"/>
        </w:numPr>
        <w:rPr>
          <w:rFonts w:ascii="Times New Roman" w:hAnsi="Times New Roman"/>
          <w:sz w:val="20"/>
          <w:szCs w:val="20"/>
          <w:lang w:val="en-US"/>
        </w:rPr>
      </w:pPr>
      <w:r>
        <w:rPr>
          <w:rFonts w:ascii="Times New Roman" w:hAnsi="Times New Roman"/>
          <w:sz w:val="20"/>
          <w:szCs w:val="20"/>
          <w:lang w:val="en-US"/>
        </w:rPr>
        <w:t>Random ID</w:t>
      </w:r>
      <w:r w:rsidRPr="00AF3C88">
        <w:rPr>
          <w:rFonts w:ascii="Times New Roman" w:hAnsi="Times New Roman"/>
          <w:sz w:val="20"/>
          <w:szCs w:val="20"/>
          <w:lang w:val="en-US"/>
        </w:rPr>
        <w:t>;</w:t>
      </w:r>
    </w:p>
    <w:p w14:paraId="685E62D3" w14:textId="77777777" w:rsidR="0006729F" w:rsidRPr="00AF3C88" w:rsidRDefault="0006729F" w:rsidP="0006729F">
      <w:pPr>
        <w:pStyle w:val="aff4"/>
        <w:ind w:left="360"/>
        <w:rPr>
          <w:rFonts w:ascii="Times New Roman" w:hAnsi="Times New Roman"/>
          <w:sz w:val="20"/>
          <w:szCs w:val="20"/>
          <w:lang w:val="en-US"/>
        </w:rPr>
      </w:pPr>
    </w:p>
    <w:p w14:paraId="629C06AD" w14:textId="3B9C430F" w:rsidR="007E22F2" w:rsidRDefault="007E22F2" w:rsidP="00015D9F">
      <w:pPr>
        <w:rPr>
          <w:lang w:eastAsia="zh-CN"/>
        </w:rPr>
      </w:pPr>
      <w:r>
        <w:rPr>
          <w:lang w:eastAsia="zh-CN"/>
        </w:rPr>
        <w:t>In NR, there are several mechanisms for chang</w:t>
      </w:r>
      <w:r w:rsidR="00644CB8">
        <w:rPr>
          <w:lang w:eastAsia="zh-CN"/>
        </w:rPr>
        <w:t>ing</w:t>
      </w:r>
      <w:r>
        <w:rPr>
          <w:lang w:eastAsia="zh-CN"/>
        </w:rPr>
        <w:t>/duplication detection, E.g.,</w:t>
      </w:r>
    </w:p>
    <w:p w14:paraId="524D6ED8" w14:textId="77777777" w:rsidR="007E22F2" w:rsidRPr="00225C49" w:rsidRDefault="007E22F2" w:rsidP="00AE5931">
      <w:pPr>
        <w:pStyle w:val="aff4"/>
        <w:numPr>
          <w:ilvl w:val="0"/>
          <w:numId w:val="7"/>
        </w:numPr>
        <w:rPr>
          <w:rFonts w:ascii="Times New Roman" w:hAnsi="Times New Roman"/>
          <w:sz w:val="20"/>
          <w:szCs w:val="20"/>
          <w:lang w:val="en-US"/>
        </w:rPr>
      </w:pPr>
      <w:r w:rsidRPr="007E22F2">
        <w:rPr>
          <w:rFonts w:ascii="Times New Roman" w:hAnsi="Times New Roman"/>
          <w:sz w:val="20"/>
          <w:szCs w:val="20"/>
          <w:lang w:val="en-US" w:eastAsia="zh-CN"/>
        </w:rPr>
        <w:t xml:space="preserve">SIB </w:t>
      </w:r>
      <w:proofErr w:type="spellStart"/>
      <w:r w:rsidRPr="007E22F2">
        <w:rPr>
          <w:rFonts w:ascii="Times New Roman" w:hAnsi="Times New Roman"/>
          <w:sz w:val="20"/>
          <w:szCs w:val="20"/>
          <w:lang w:val="en-US"/>
        </w:rPr>
        <w:t>valueTag</w:t>
      </w:r>
      <w:proofErr w:type="spellEnd"/>
      <w:r w:rsidRPr="007E22F2">
        <w:rPr>
          <w:rFonts w:ascii="Times New Roman" w:hAnsi="Times New Roman"/>
          <w:sz w:val="20"/>
          <w:szCs w:val="20"/>
          <w:lang w:val="en-US"/>
        </w:rPr>
        <w:t xml:space="preserve"> (0..31) is used to identify whether the SIB is changed or not if the UE comes from a coverage hole.</w:t>
      </w:r>
    </w:p>
    <w:p w14:paraId="0C53D3A6" w14:textId="0B954159" w:rsidR="00485FEA" w:rsidRDefault="007E22F2" w:rsidP="00AE5931">
      <w:pPr>
        <w:pStyle w:val="aff4"/>
        <w:numPr>
          <w:ilvl w:val="0"/>
          <w:numId w:val="7"/>
        </w:numPr>
        <w:rPr>
          <w:rFonts w:ascii="Times New Roman" w:hAnsi="Times New Roman"/>
          <w:sz w:val="20"/>
          <w:szCs w:val="20"/>
          <w:lang w:val="en-US"/>
        </w:rPr>
      </w:pPr>
      <w:r w:rsidRPr="007E22F2">
        <w:rPr>
          <w:rFonts w:ascii="Times New Roman" w:hAnsi="Times New Roman"/>
          <w:sz w:val="20"/>
          <w:szCs w:val="20"/>
          <w:lang w:val="en-US"/>
        </w:rPr>
        <w:t xml:space="preserve">NDI (1 bit) in DCI is used to indicated the current transmission is new transmission or retransmission. </w:t>
      </w:r>
    </w:p>
    <w:p w14:paraId="77F8B87D" w14:textId="39D1CE1A" w:rsidR="007E22F2" w:rsidRPr="00EF51FC" w:rsidRDefault="007E22F2" w:rsidP="00AE5931">
      <w:pPr>
        <w:pStyle w:val="aff4"/>
        <w:numPr>
          <w:ilvl w:val="0"/>
          <w:numId w:val="7"/>
        </w:numPr>
        <w:rPr>
          <w:rFonts w:ascii="Times New Roman" w:hAnsi="Times New Roman"/>
          <w:sz w:val="20"/>
          <w:szCs w:val="20"/>
          <w:lang w:val="en-US"/>
        </w:rPr>
      </w:pPr>
      <w:r>
        <w:rPr>
          <w:rFonts w:ascii="Times New Roman" w:eastAsiaTheme="minorEastAsia" w:hAnsi="Times New Roman" w:hint="eastAsia"/>
          <w:sz w:val="20"/>
          <w:szCs w:val="20"/>
          <w:lang w:val="en-US" w:eastAsia="zh-CN"/>
        </w:rPr>
        <w:t>S</w:t>
      </w:r>
      <w:r>
        <w:rPr>
          <w:rFonts w:ascii="Times New Roman" w:eastAsiaTheme="minorEastAsia" w:hAnsi="Times New Roman"/>
          <w:sz w:val="20"/>
          <w:szCs w:val="20"/>
          <w:lang w:val="en-US" w:eastAsia="zh-CN"/>
        </w:rPr>
        <w:t>N number in PDCP or RLC header is used for duplication detection.</w:t>
      </w:r>
    </w:p>
    <w:p w14:paraId="40DC88B2" w14:textId="77777777" w:rsidR="00EF51FC" w:rsidRPr="007E22F2" w:rsidRDefault="00EF51FC" w:rsidP="00EF51FC">
      <w:pPr>
        <w:pStyle w:val="aff4"/>
        <w:ind w:left="360"/>
        <w:rPr>
          <w:rFonts w:ascii="Times New Roman" w:hAnsi="Times New Roman"/>
          <w:sz w:val="20"/>
          <w:szCs w:val="20"/>
          <w:lang w:val="en-US"/>
        </w:rPr>
      </w:pPr>
    </w:p>
    <w:p w14:paraId="2BAD99A1" w14:textId="0E9BEBA2" w:rsidR="006019FA" w:rsidRPr="00AF3C88" w:rsidRDefault="009B2B84" w:rsidP="003E721C">
      <w:pPr>
        <w:rPr>
          <w:lang w:val="en-US"/>
        </w:rPr>
      </w:pPr>
      <w:r>
        <w:rPr>
          <w:lang w:val="en-US"/>
        </w:rPr>
        <w:t xml:space="preserve">The ID size should be the balance between resources efficiency and reliability of duplication detection. </w:t>
      </w:r>
      <w:r w:rsidR="006019FA">
        <w:rPr>
          <w:lang w:val="en-US"/>
        </w:rPr>
        <w:t>T</w:t>
      </w:r>
      <w:r>
        <w:rPr>
          <w:lang w:val="en-US"/>
        </w:rPr>
        <w:t xml:space="preserve">he </w:t>
      </w:r>
      <w:proofErr w:type="spellStart"/>
      <w:r>
        <w:rPr>
          <w:lang w:val="en-US"/>
        </w:rPr>
        <w:t>AIoT</w:t>
      </w:r>
      <w:proofErr w:type="spellEnd"/>
      <w:r>
        <w:rPr>
          <w:lang w:val="en-US"/>
        </w:rPr>
        <w:t xml:space="preserve"> device may miss several paging since it need</w:t>
      </w:r>
      <w:r w:rsidR="006019FA">
        <w:rPr>
          <w:lang w:val="en-US"/>
        </w:rPr>
        <w:t>s</w:t>
      </w:r>
      <w:r>
        <w:rPr>
          <w:lang w:val="en-US"/>
        </w:rPr>
        <w:t xml:space="preserve"> longer time for charging</w:t>
      </w:r>
      <w:r w:rsidR="006019FA">
        <w:rPr>
          <w:lang w:val="en-US"/>
        </w:rPr>
        <w:t>. If a device has responded a paging, and then went to sleep for charging, it may miss several paging in between.  If the ID size is not larger enough, the device may see the paging with the same ID when ID wrap around happens. The device will not respond this paging although it is for the different session, i.e.</w:t>
      </w:r>
      <w:r w:rsidR="00EF51FC">
        <w:rPr>
          <w:lang w:val="en-US"/>
        </w:rPr>
        <w:t>,</w:t>
      </w:r>
      <w:r w:rsidR="006019FA">
        <w:rPr>
          <w:lang w:val="en-US"/>
        </w:rPr>
        <w:t xml:space="preserve"> the paging will be missed.  However longer ID size needs more resources for the transmission from the reader side and more power consumption for the reception and decoding from device side. </w:t>
      </w:r>
      <w:r w:rsidR="006019FA">
        <w:rPr>
          <w:rFonts w:hint="eastAsia"/>
          <w:lang w:val="en-US"/>
        </w:rPr>
        <w:t>T</w:t>
      </w:r>
      <w:r w:rsidR="006019FA">
        <w:rPr>
          <w:lang w:val="en-US"/>
        </w:rPr>
        <w:t>o our understanding, one of the purposes of the paging duplication is to avoid the case that a device misses paging due to charging, i.e.</w:t>
      </w:r>
      <w:r w:rsidR="00EF51FC">
        <w:rPr>
          <w:lang w:val="en-US"/>
        </w:rPr>
        <w:t>,</w:t>
      </w:r>
      <w:r w:rsidR="006019FA">
        <w:rPr>
          <w:lang w:val="en-US"/>
        </w:rPr>
        <w:t xml:space="preserve"> the </w:t>
      </w:r>
      <w:r w:rsidR="00C0449C">
        <w:rPr>
          <w:lang w:val="en-US"/>
        </w:rPr>
        <w:t>repetition times should be longer enough. Additional larger ID size, e.g.</w:t>
      </w:r>
      <w:r w:rsidR="00EF51FC">
        <w:rPr>
          <w:lang w:val="en-US"/>
        </w:rPr>
        <w:t>,</w:t>
      </w:r>
      <w:r w:rsidR="00C0449C">
        <w:rPr>
          <w:lang w:val="en-US"/>
        </w:rPr>
        <w:t xml:space="preserve"> 4 bits should be sufficient to avoid wrap around issue. </w:t>
      </w:r>
    </w:p>
    <w:p w14:paraId="0D7E2A90" w14:textId="7A2F960A" w:rsidR="00EF51FC" w:rsidRDefault="00C0449C" w:rsidP="007E22F2">
      <w:pPr>
        <w:rPr>
          <w:lang w:val="en-US" w:eastAsia="zh-CN"/>
        </w:rPr>
      </w:pPr>
      <w:r>
        <w:rPr>
          <w:lang w:val="en-US" w:eastAsia="zh-CN"/>
        </w:rPr>
        <w:t>If proposal 1 is agreed, i.e.</w:t>
      </w:r>
      <w:r w:rsidR="00EF51FC">
        <w:rPr>
          <w:lang w:val="en-US" w:eastAsia="zh-CN"/>
        </w:rPr>
        <w:t>,</w:t>
      </w:r>
      <w:r>
        <w:rPr>
          <w:lang w:val="en-US" w:eastAsia="zh-CN"/>
        </w:rPr>
        <w:t xml:space="preserve"> the duplication ID is generated by the CN, it is up to CN how to generate it, e.g.</w:t>
      </w:r>
      <w:r w:rsidR="00EF51FC">
        <w:rPr>
          <w:lang w:val="en-US" w:eastAsia="zh-CN"/>
        </w:rPr>
        <w:t>,</w:t>
      </w:r>
      <w:r>
        <w:rPr>
          <w:lang w:val="en-US" w:eastAsia="zh-CN"/>
        </w:rPr>
        <w:t xml:space="preserve"> based on session ID, task ID or random ID. </w:t>
      </w:r>
    </w:p>
    <w:p w14:paraId="6A0EE1CD" w14:textId="51507850" w:rsidR="00FF20E2" w:rsidRDefault="007E22F2" w:rsidP="007E22F2">
      <w:pPr>
        <w:rPr>
          <w:b/>
          <w:bCs/>
          <w:lang w:val="en-US" w:eastAsia="zh-CN"/>
        </w:rPr>
      </w:pPr>
      <w:r w:rsidRPr="007E22F2">
        <w:rPr>
          <w:b/>
          <w:bCs/>
          <w:lang w:val="en-US" w:eastAsia="zh-CN"/>
        </w:rPr>
        <w:lastRenderedPageBreak/>
        <w:t xml:space="preserve">Proposal </w:t>
      </w:r>
      <w:r w:rsidR="00FF20E2">
        <w:rPr>
          <w:b/>
          <w:bCs/>
          <w:lang w:val="en-US" w:eastAsia="zh-CN"/>
        </w:rPr>
        <w:t>4</w:t>
      </w:r>
      <w:r w:rsidRPr="007E22F2">
        <w:rPr>
          <w:b/>
          <w:bCs/>
          <w:lang w:val="en-US" w:eastAsia="zh-CN"/>
        </w:rPr>
        <w:t xml:space="preserve">: </w:t>
      </w:r>
      <w:bookmarkStart w:id="2" w:name="OLE_LINK5"/>
      <w:r w:rsidR="00FF20E2">
        <w:rPr>
          <w:b/>
          <w:bCs/>
          <w:lang w:val="en-US" w:eastAsia="zh-CN"/>
        </w:rPr>
        <w:t>The ID</w:t>
      </w:r>
      <w:r w:rsidR="00C0449C">
        <w:rPr>
          <w:b/>
          <w:bCs/>
          <w:lang w:val="en-US" w:eastAsia="zh-CN"/>
        </w:rPr>
        <w:t xml:space="preserve"> size</w:t>
      </w:r>
      <w:r w:rsidR="00FF20E2">
        <w:rPr>
          <w:b/>
          <w:bCs/>
          <w:lang w:val="en-US" w:eastAsia="zh-CN"/>
        </w:rPr>
        <w:t xml:space="preserve"> for paging duplication detection is 4 </w:t>
      </w:r>
      <w:r w:rsidR="00DE3F71">
        <w:rPr>
          <w:b/>
          <w:bCs/>
          <w:lang w:val="en-US" w:eastAsia="zh-CN"/>
        </w:rPr>
        <w:t>bits</w:t>
      </w:r>
      <w:r w:rsidR="00FF20E2">
        <w:rPr>
          <w:b/>
          <w:bCs/>
          <w:lang w:val="en-US" w:eastAsia="zh-CN"/>
        </w:rPr>
        <w:t>.</w:t>
      </w:r>
    </w:p>
    <w:p w14:paraId="12EB9BA9" w14:textId="77777777" w:rsidR="00FF20E2" w:rsidRDefault="00FF20E2" w:rsidP="007E22F2">
      <w:pPr>
        <w:rPr>
          <w:b/>
          <w:bCs/>
          <w:lang w:val="en-US" w:eastAsia="zh-CN"/>
        </w:rPr>
      </w:pPr>
    </w:p>
    <w:p w14:paraId="2475EF40" w14:textId="42655243" w:rsidR="006B254B" w:rsidRDefault="006B254B" w:rsidP="006B254B">
      <w:pPr>
        <w:rPr>
          <w:lang w:eastAsia="zh-CN"/>
        </w:rPr>
      </w:pPr>
      <w:bookmarkStart w:id="3" w:name="OLE_LINK11"/>
      <w:bookmarkEnd w:id="2"/>
      <w:r>
        <w:rPr>
          <w:lang w:eastAsia="zh-CN"/>
        </w:rPr>
        <w:t>For paging trigger</w:t>
      </w:r>
      <w:r w:rsidR="00650B89">
        <w:rPr>
          <w:lang w:eastAsia="zh-CN"/>
        </w:rPr>
        <w:t>ed</w:t>
      </w:r>
      <w:r>
        <w:rPr>
          <w:lang w:eastAsia="zh-CN"/>
        </w:rPr>
        <w:t xml:space="preserve"> CF access, the target device id will be included in paging message, and the reader will also know </w:t>
      </w:r>
      <w:r w:rsidR="00C0449C">
        <w:rPr>
          <w:lang w:eastAsia="zh-CN"/>
        </w:rPr>
        <w:t xml:space="preserve">whether </w:t>
      </w:r>
      <w:r>
        <w:rPr>
          <w:lang w:eastAsia="zh-CN"/>
        </w:rPr>
        <w:t>the target device complete the service or not, then network can send paging only include the device id who did not complete the service, no need to repeat the paging message to include the device id who had complete the service.</w:t>
      </w:r>
    </w:p>
    <w:p w14:paraId="77D7CF69" w14:textId="033C3B6E" w:rsidR="00650B89" w:rsidRPr="0014196C" w:rsidRDefault="00650B89" w:rsidP="006B254B">
      <w:pPr>
        <w:rPr>
          <w:b/>
          <w:bCs/>
        </w:rPr>
      </w:pPr>
      <w:r w:rsidRPr="00650B89">
        <w:rPr>
          <w:b/>
          <w:bCs/>
        </w:rPr>
        <w:t xml:space="preserve">Proposal 5: Multiple/subsequent </w:t>
      </w:r>
      <w:proofErr w:type="spellStart"/>
      <w:r w:rsidRPr="00650B89">
        <w:rPr>
          <w:b/>
          <w:bCs/>
        </w:rPr>
        <w:t>AIoT</w:t>
      </w:r>
      <w:proofErr w:type="spellEnd"/>
      <w:r w:rsidRPr="00650B89">
        <w:rPr>
          <w:b/>
          <w:bCs/>
        </w:rPr>
        <w:t xml:space="preserve"> paging is only used for paging triggered CB access, i.e., paging triggered CF access will not support multiple/subsequent </w:t>
      </w:r>
      <w:proofErr w:type="spellStart"/>
      <w:r w:rsidRPr="00650B89">
        <w:rPr>
          <w:b/>
          <w:bCs/>
        </w:rPr>
        <w:t>AIoT</w:t>
      </w:r>
      <w:proofErr w:type="spellEnd"/>
      <w:r w:rsidRPr="00650B89">
        <w:rPr>
          <w:b/>
          <w:bCs/>
        </w:rPr>
        <w:t xml:space="preserve"> paging.</w:t>
      </w:r>
    </w:p>
    <w:bookmarkEnd w:id="3"/>
    <w:p w14:paraId="58F64351" w14:textId="361ED8E5" w:rsidR="007E22F2" w:rsidRDefault="007E22F2" w:rsidP="007E22F2">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 xml:space="preserve">2.2 </w:t>
      </w:r>
      <w:r w:rsidR="00AF3C88">
        <w:rPr>
          <w:szCs w:val="32"/>
          <w:lang w:eastAsia="zh-CN"/>
        </w:rPr>
        <w:t>Content of</w:t>
      </w:r>
      <w:r>
        <w:rPr>
          <w:szCs w:val="32"/>
          <w:lang w:eastAsia="zh-CN"/>
        </w:rPr>
        <w:t xml:space="preserve"> A-IOT paging message</w:t>
      </w:r>
    </w:p>
    <w:p w14:paraId="7A815E3A" w14:textId="3B75CC43" w:rsidR="007E22F2" w:rsidRDefault="005527EC" w:rsidP="00976734">
      <w:pPr>
        <w:rPr>
          <w:lang w:eastAsia="zh-CN"/>
        </w:rPr>
      </w:pPr>
      <w:r>
        <w:rPr>
          <w:lang w:eastAsia="zh-CN"/>
        </w:rPr>
        <w:t>According to WI, the</w:t>
      </w:r>
      <w:r w:rsidR="00976734">
        <w:rPr>
          <w:lang w:eastAsia="zh-CN"/>
        </w:rPr>
        <w:t xml:space="preserve"> </w:t>
      </w:r>
      <w:r w:rsidR="00976734">
        <w:rPr>
          <w:rFonts w:hint="eastAsia"/>
          <w:lang w:eastAsia="zh-CN"/>
        </w:rPr>
        <w:t>AIOT</w:t>
      </w:r>
      <w:r w:rsidR="00976734">
        <w:rPr>
          <w:lang w:eastAsia="zh-CN"/>
        </w:rPr>
        <w:t xml:space="preserve"> </w:t>
      </w:r>
      <w:r w:rsidR="00976734">
        <w:rPr>
          <w:rFonts w:hint="eastAsia"/>
          <w:lang w:eastAsia="zh-CN"/>
        </w:rPr>
        <w:t>paging</w:t>
      </w:r>
      <w:r w:rsidR="00976734">
        <w:rPr>
          <w:lang w:eastAsia="zh-CN"/>
        </w:rPr>
        <w:t xml:space="preserve"> </w:t>
      </w:r>
      <w:r w:rsidR="00976734">
        <w:rPr>
          <w:rFonts w:hint="eastAsia"/>
          <w:lang w:eastAsia="zh-CN"/>
        </w:rPr>
        <w:t>m</w:t>
      </w:r>
      <w:r w:rsidR="00976734">
        <w:rPr>
          <w:lang w:eastAsia="zh-CN"/>
        </w:rPr>
        <w:t xml:space="preserve">ay contain (1) </w:t>
      </w:r>
      <w:r w:rsidR="00976734" w:rsidRPr="00163910">
        <w:t>an ID of a single A-IoT device</w:t>
      </w:r>
      <w:r w:rsidR="00976734">
        <w:t xml:space="preserve">; (2) </w:t>
      </w:r>
      <w:r w:rsidR="00976734" w:rsidRPr="00387A86">
        <w:t>a group ID that maps to multiple A-IoT devices</w:t>
      </w:r>
      <w:r w:rsidR="00976734">
        <w:t xml:space="preserve">; (3) </w:t>
      </w:r>
      <w:r w:rsidR="00976734" w:rsidRPr="00387A86">
        <w:t>all devices</w:t>
      </w:r>
      <w:r w:rsidR="00976734">
        <w:t xml:space="preserve">; </w:t>
      </w:r>
    </w:p>
    <w:p w14:paraId="33DCD04E" w14:textId="018E03BC" w:rsidR="005527EC" w:rsidRDefault="005527EC" w:rsidP="00976734">
      <w:r>
        <w:rPr>
          <w:lang w:eastAsia="zh-CN"/>
        </w:rPr>
        <w:t>It is well known that the device related ID will be included in A-IOT paging message</w:t>
      </w:r>
      <w:r w:rsidR="0066493E">
        <w:rPr>
          <w:lang w:eastAsia="zh-CN"/>
        </w:rPr>
        <w:t xml:space="preserve"> and it is not clear whether it is visible for IOT MAC or container in IOT MAC. In NR paging, the UE ID, e.g., 5G S-TMSI is one CN ID but it is visible for AS in paging </w:t>
      </w:r>
      <w:r w:rsidR="0066493E">
        <w:rPr>
          <w:rFonts w:hint="eastAsia"/>
          <w:lang w:eastAsia="zh-CN"/>
        </w:rPr>
        <w:t>message.</w:t>
      </w:r>
      <w:r w:rsidR="0066493E">
        <w:rPr>
          <w:lang w:eastAsia="zh-CN"/>
        </w:rPr>
        <w:t xml:space="preserve"> We also think the paging procedure and RACH procedure are IOT MAC related procedure</w:t>
      </w:r>
      <w:r w:rsidR="0066493E">
        <w:t>.</w:t>
      </w:r>
      <w:r w:rsidR="003A32C9">
        <w:t xml:space="preserve"> The reader will determine CF access or CB access based on device related ID, but the IOT MAC does not need to know the details of device ID or Group ID.</w:t>
      </w:r>
    </w:p>
    <w:p w14:paraId="55A7C2D6" w14:textId="38C0978B" w:rsidR="0066493E" w:rsidRDefault="0066493E" w:rsidP="0066493E">
      <w:pPr>
        <w:rPr>
          <w:b/>
          <w:bCs/>
        </w:rPr>
      </w:pPr>
      <w:r w:rsidRPr="0066493E">
        <w:rPr>
          <w:b/>
          <w:bCs/>
        </w:rPr>
        <w:t>Proposal 6</w:t>
      </w:r>
      <w:r>
        <w:rPr>
          <w:b/>
          <w:bCs/>
        </w:rPr>
        <w:t>a</w:t>
      </w:r>
      <w:r w:rsidRPr="0066493E">
        <w:rPr>
          <w:b/>
          <w:bCs/>
        </w:rPr>
        <w:t xml:space="preserve">: </w:t>
      </w:r>
      <w:r w:rsidRPr="0066493E">
        <w:rPr>
          <w:rFonts w:hint="eastAsia"/>
          <w:b/>
          <w:bCs/>
          <w:lang w:eastAsia="zh-CN"/>
        </w:rPr>
        <w:t xml:space="preserve"> </w:t>
      </w:r>
      <w:r w:rsidRPr="0066493E">
        <w:rPr>
          <w:b/>
          <w:bCs/>
          <w:lang w:eastAsia="zh-CN"/>
        </w:rPr>
        <w:t xml:space="preserve">A-IOT </w:t>
      </w:r>
      <w:r w:rsidRPr="0066493E">
        <w:rPr>
          <w:b/>
          <w:bCs/>
        </w:rPr>
        <w:t>Paging message includes one device ID, or one device Group ID</w:t>
      </w:r>
      <w:r w:rsidR="006D57DC">
        <w:rPr>
          <w:b/>
          <w:bCs/>
        </w:rPr>
        <w:t xml:space="preserve"> (or MASK)</w:t>
      </w:r>
      <w:r w:rsidRPr="0066493E">
        <w:rPr>
          <w:b/>
          <w:bCs/>
        </w:rPr>
        <w:t xml:space="preserve"> or NO device related ID (i.e., All). The device related ID is visible </w:t>
      </w:r>
      <w:r w:rsidR="00D171EA">
        <w:rPr>
          <w:b/>
          <w:bCs/>
        </w:rPr>
        <w:t xml:space="preserve">to IOT MAC </w:t>
      </w:r>
      <w:r w:rsidRPr="0066493E">
        <w:rPr>
          <w:b/>
          <w:bCs/>
        </w:rPr>
        <w:t xml:space="preserve">and </w:t>
      </w:r>
      <w:r w:rsidR="007E1BCB">
        <w:rPr>
          <w:b/>
          <w:bCs/>
        </w:rPr>
        <w:t xml:space="preserve">details of </w:t>
      </w:r>
      <w:r w:rsidR="007E1BCB" w:rsidRPr="0066493E">
        <w:rPr>
          <w:b/>
          <w:bCs/>
        </w:rPr>
        <w:t xml:space="preserve">device related ID </w:t>
      </w:r>
      <w:r w:rsidR="007E1BCB">
        <w:rPr>
          <w:b/>
          <w:bCs/>
        </w:rPr>
        <w:t xml:space="preserve">is transparent </w:t>
      </w:r>
      <w:r w:rsidRPr="0066493E">
        <w:rPr>
          <w:b/>
          <w:bCs/>
        </w:rPr>
        <w:t>to A-</w:t>
      </w:r>
      <w:r w:rsidRPr="0066493E">
        <w:rPr>
          <w:rFonts w:hint="eastAsia"/>
          <w:b/>
          <w:bCs/>
          <w:lang w:eastAsia="zh-CN"/>
        </w:rPr>
        <w:t>IOT</w:t>
      </w:r>
      <w:r w:rsidRPr="0066493E">
        <w:rPr>
          <w:b/>
          <w:bCs/>
        </w:rPr>
        <w:t xml:space="preserve"> </w:t>
      </w:r>
      <w:r w:rsidRPr="0066493E">
        <w:rPr>
          <w:rFonts w:hint="eastAsia"/>
          <w:b/>
          <w:bCs/>
          <w:lang w:eastAsia="zh-CN"/>
        </w:rPr>
        <w:t>MAC</w:t>
      </w:r>
      <w:r w:rsidR="00D171EA">
        <w:rPr>
          <w:b/>
          <w:bCs/>
          <w:lang w:eastAsia="zh-CN"/>
        </w:rPr>
        <w:t xml:space="preserve"> in device</w:t>
      </w:r>
      <w:r w:rsidRPr="0066493E">
        <w:rPr>
          <w:b/>
          <w:bCs/>
        </w:rPr>
        <w:t xml:space="preserve">. </w:t>
      </w:r>
    </w:p>
    <w:p w14:paraId="7587BB17" w14:textId="77777777" w:rsidR="00BC5935" w:rsidRPr="00BC5935" w:rsidRDefault="00BC5935" w:rsidP="00BC5935">
      <w:pPr>
        <w:rPr>
          <w:lang w:eastAsia="zh-CN"/>
        </w:rPr>
      </w:pPr>
      <w:r w:rsidRPr="00BC5935">
        <w:rPr>
          <w:lang w:eastAsia="zh-CN"/>
        </w:rPr>
        <w:t xml:space="preserve">Regarding how to determine CF or CB, RAN2 asked SA2 whether the CN can indicate that the service is targeted for a single or multiple devices; However according to the reply LS from SA2, CN can provide the information to the reader if available. That means this information may not always be available. </w:t>
      </w:r>
    </w:p>
    <w:tbl>
      <w:tblPr>
        <w:tblStyle w:val="afd"/>
        <w:tblW w:w="0" w:type="auto"/>
        <w:tblLook w:val="04A0" w:firstRow="1" w:lastRow="0" w:firstColumn="1" w:lastColumn="0" w:noHBand="0" w:noVBand="1"/>
      </w:tblPr>
      <w:tblGrid>
        <w:gridCol w:w="9629"/>
      </w:tblGrid>
      <w:tr w:rsidR="00BC5935" w14:paraId="45B52322" w14:textId="77777777" w:rsidTr="00BC5935">
        <w:tc>
          <w:tcPr>
            <w:tcW w:w="9629" w:type="dxa"/>
          </w:tcPr>
          <w:p w14:paraId="5111A393" w14:textId="77777777" w:rsidR="00BC5935" w:rsidRPr="00D15885" w:rsidRDefault="00BC5935" w:rsidP="00BC5935">
            <w:pPr>
              <w:snapToGrid w:val="0"/>
              <w:spacing w:after="120"/>
              <w:ind w:leftChars="242" w:left="484" w:firstLine="284"/>
              <w:jc w:val="both"/>
              <w:rPr>
                <w:rFonts w:ascii="Arial" w:eastAsia="等线" w:hAnsi="Arial" w:cs="Arial"/>
                <w:bCs/>
                <w:lang w:val="en-US"/>
              </w:rPr>
            </w:pPr>
            <w:r w:rsidRPr="008C696B">
              <w:rPr>
                <w:rFonts w:ascii="Arial" w:eastAsia="等线" w:hAnsi="Arial" w:cs="Arial"/>
                <w:b/>
                <w:bCs/>
                <w:lang w:val="en-US"/>
              </w:rPr>
              <w:t xml:space="preserve">Q1: </w:t>
            </w:r>
            <w:r w:rsidRPr="00D15885">
              <w:rPr>
                <w:rFonts w:ascii="Arial" w:eastAsia="等线" w:hAnsi="Arial" w:cs="Arial"/>
                <w:bCs/>
                <w:lang w:val="en-US"/>
              </w:rPr>
              <w:t>Is it feasible for CN to provide the following information to the reader?</w:t>
            </w:r>
          </w:p>
          <w:p w14:paraId="2CBD0F2D" w14:textId="77777777" w:rsidR="00BC5935" w:rsidRPr="00BC5935" w:rsidRDefault="00BC5935" w:rsidP="00BC5935">
            <w:pPr>
              <w:pStyle w:val="aff4"/>
              <w:numPr>
                <w:ilvl w:val="0"/>
                <w:numId w:val="23"/>
              </w:numPr>
              <w:overflowPunct/>
              <w:snapToGrid w:val="0"/>
              <w:spacing w:after="120" w:line="240" w:lineRule="auto"/>
              <w:ind w:leftChars="384" w:left="1128"/>
              <w:jc w:val="both"/>
              <w:textAlignment w:val="auto"/>
              <w:rPr>
                <w:rFonts w:ascii="Arial" w:eastAsia="等线" w:hAnsi="Arial" w:cs="Arial"/>
                <w:bCs/>
                <w:sz w:val="20"/>
                <w:szCs w:val="20"/>
                <w:lang w:val="en-US"/>
              </w:rPr>
            </w:pPr>
            <w:r w:rsidRPr="00BC5935">
              <w:rPr>
                <w:rFonts w:ascii="Arial" w:eastAsia="等线" w:hAnsi="Arial" w:cs="Arial"/>
                <w:bCs/>
                <w:sz w:val="20"/>
                <w:szCs w:val="20"/>
                <w:lang w:val="en-US"/>
              </w:rPr>
              <w:t>the service type of A-IoT (e.g. inventory, command)</w:t>
            </w:r>
          </w:p>
          <w:p w14:paraId="6BFC03D7" w14:textId="77777777" w:rsidR="00BC5935" w:rsidRPr="00BC5935" w:rsidRDefault="00BC5935" w:rsidP="00BC5935">
            <w:pPr>
              <w:pStyle w:val="aff4"/>
              <w:numPr>
                <w:ilvl w:val="0"/>
                <w:numId w:val="23"/>
              </w:numPr>
              <w:overflowPunct/>
              <w:snapToGrid w:val="0"/>
              <w:spacing w:after="120" w:line="240" w:lineRule="auto"/>
              <w:ind w:leftChars="384" w:left="1128"/>
              <w:jc w:val="both"/>
              <w:textAlignment w:val="auto"/>
              <w:rPr>
                <w:rFonts w:ascii="Arial" w:eastAsia="等线" w:hAnsi="Arial" w:cs="Arial"/>
                <w:bCs/>
                <w:sz w:val="20"/>
                <w:szCs w:val="20"/>
                <w:lang w:val="en-US"/>
              </w:rPr>
            </w:pPr>
            <w:r w:rsidRPr="00BC5935">
              <w:rPr>
                <w:rFonts w:ascii="Arial" w:eastAsia="等线" w:hAnsi="Arial" w:cs="Arial"/>
                <w:bCs/>
                <w:sz w:val="20"/>
                <w:szCs w:val="20"/>
                <w:lang w:val="en-US"/>
              </w:rPr>
              <w:t>whether the service is targeted for a single or multiple devices;</w:t>
            </w:r>
          </w:p>
          <w:p w14:paraId="3E2C4EC9" w14:textId="77777777" w:rsidR="00BC5935" w:rsidRPr="00BC5935" w:rsidRDefault="00BC5935" w:rsidP="00BC5935">
            <w:pPr>
              <w:pStyle w:val="aff4"/>
              <w:numPr>
                <w:ilvl w:val="0"/>
                <w:numId w:val="23"/>
              </w:numPr>
              <w:overflowPunct/>
              <w:snapToGrid w:val="0"/>
              <w:spacing w:after="120" w:line="240" w:lineRule="auto"/>
              <w:ind w:leftChars="384" w:left="1128"/>
              <w:jc w:val="both"/>
              <w:textAlignment w:val="auto"/>
              <w:rPr>
                <w:rFonts w:ascii="Arial" w:eastAsia="等线" w:hAnsi="Arial" w:cs="Arial"/>
                <w:bCs/>
                <w:sz w:val="20"/>
                <w:szCs w:val="20"/>
                <w:lang w:val="en-US"/>
              </w:rPr>
            </w:pPr>
            <w:r w:rsidRPr="00BC5935">
              <w:rPr>
                <w:rFonts w:ascii="Arial" w:eastAsia="等线" w:hAnsi="Arial" w:cs="Arial"/>
                <w:bCs/>
                <w:sz w:val="20"/>
                <w:szCs w:val="20"/>
                <w:lang w:val="en-US"/>
              </w:rPr>
              <w:t xml:space="preserve">the approximate number of target devices (if available).  </w:t>
            </w:r>
          </w:p>
          <w:p w14:paraId="01D0E385" w14:textId="0163F39D" w:rsidR="00BC5935" w:rsidRPr="00BC5935" w:rsidRDefault="00BC5935" w:rsidP="00BC5935">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Pr>
                <w:rFonts w:ascii="Arial" w:eastAsia="等线" w:hAnsi="Arial" w:cs="Arial"/>
                <w:lang w:val="en-US"/>
              </w:rPr>
              <w:t>CN can provide the information listed above to the reader if available.</w:t>
            </w:r>
          </w:p>
        </w:tc>
      </w:tr>
    </w:tbl>
    <w:p w14:paraId="4F828C42" w14:textId="30F4AACC" w:rsidR="00BC5935" w:rsidRPr="00BC5935" w:rsidRDefault="00BC5935" w:rsidP="0066493E">
      <w:pPr>
        <w:rPr>
          <w:rFonts w:hint="eastAsia"/>
          <w:lang w:eastAsia="zh-CN"/>
        </w:rPr>
      </w:pPr>
      <w:r w:rsidRPr="00BC5935">
        <w:rPr>
          <w:lang w:eastAsia="zh-CN"/>
        </w:rPr>
        <w:t>If the reader can get the information from the CN, i.e.</w:t>
      </w:r>
      <w:r>
        <w:rPr>
          <w:lang w:eastAsia="zh-CN"/>
        </w:rPr>
        <w:t>,</w:t>
      </w:r>
      <w:r w:rsidRPr="00BC5935">
        <w:rPr>
          <w:lang w:eastAsia="zh-CN"/>
        </w:rPr>
        <w:t xml:space="preserve"> single device, the reader can trigger CF access for paging, otherwise CB based access should be used.</w:t>
      </w:r>
    </w:p>
    <w:p w14:paraId="68F034AD" w14:textId="77777777" w:rsidR="00BC5935" w:rsidRPr="00BC5935" w:rsidRDefault="00BC5935" w:rsidP="00BC5935">
      <w:pPr>
        <w:rPr>
          <w:b/>
          <w:bCs/>
          <w:lang w:eastAsia="zh-CN"/>
        </w:rPr>
      </w:pPr>
      <w:r w:rsidRPr="00BC5935">
        <w:rPr>
          <w:b/>
          <w:bCs/>
          <w:lang w:eastAsia="zh-CN"/>
        </w:rPr>
        <w:t>Proposal 6b: Reader can decide whether CB or CF access should be used based on the information from CN, i.e., single device ID from CN will trigger CF access, otherwise trigger CB access.</w:t>
      </w:r>
    </w:p>
    <w:p w14:paraId="3EFC6E40" w14:textId="38E0835C" w:rsidR="0066493E" w:rsidRPr="0066493E" w:rsidRDefault="0066493E" w:rsidP="00976734">
      <w:pPr>
        <w:rPr>
          <w:lang w:eastAsia="zh-CN"/>
        </w:rPr>
      </w:pPr>
    </w:p>
    <w:p w14:paraId="4E30BBF3" w14:textId="627CB28F" w:rsidR="00976734" w:rsidRDefault="00976734" w:rsidP="00976734">
      <w:pPr>
        <w:rPr>
          <w:lang w:eastAsia="zh-CN"/>
        </w:rPr>
      </w:pPr>
      <w:r>
        <w:t>According to RAN1 agreements, the TDM/FDM resource will be used for initial access and the concerned devices can access the network on different TDM/FDM resource</w:t>
      </w:r>
      <w:r w:rsidR="00281847">
        <w:t>.</w:t>
      </w:r>
      <w:r>
        <w:rPr>
          <w:lang w:eastAsia="zh-CN"/>
        </w:rPr>
        <w:t xml:space="preserve"> </w:t>
      </w:r>
      <w:r w:rsidR="00281847">
        <w:rPr>
          <w:lang w:eastAsia="zh-CN"/>
        </w:rPr>
        <w:t>I</w:t>
      </w:r>
      <w:r>
        <w:rPr>
          <w:lang w:eastAsia="zh-CN"/>
        </w:rPr>
        <w:t xml:space="preserve">t is common understanding that CB/CF access resource should be indicated to the devices before the device initial the initial access procedure. </w:t>
      </w:r>
      <w:r w:rsidR="00D5559D">
        <w:rPr>
          <w:lang w:eastAsia="zh-CN"/>
        </w:rPr>
        <w:t xml:space="preserve">If CF access is triggered, the reader will also </w:t>
      </w:r>
      <w:r w:rsidR="00AF3C88">
        <w:rPr>
          <w:lang w:eastAsia="zh-CN"/>
        </w:rPr>
        <w:t>allocate</w:t>
      </w:r>
      <w:r w:rsidR="00D5559D">
        <w:rPr>
          <w:lang w:eastAsia="zh-CN"/>
        </w:rPr>
        <w:t xml:space="preserve"> specific resource for each device. </w:t>
      </w:r>
      <w:r w:rsidR="007D5FB1">
        <w:rPr>
          <w:lang w:eastAsia="zh-CN"/>
        </w:rPr>
        <w:t>So,</w:t>
      </w:r>
      <w:r w:rsidR="00CD6EC8">
        <w:rPr>
          <w:lang w:eastAsia="zh-CN"/>
        </w:rPr>
        <w:t xml:space="preserve"> the reader should know some information to decide CB or CF </w:t>
      </w:r>
      <w:r w:rsidR="008D1428">
        <w:rPr>
          <w:lang w:eastAsia="zh-CN"/>
        </w:rPr>
        <w:t xml:space="preserve">access </w:t>
      </w:r>
      <w:r w:rsidR="00CD6EC8">
        <w:rPr>
          <w:lang w:eastAsia="zh-CN"/>
        </w:rPr>
        <w:t>is triggered</w:t>
      </w:r>
      <w:r w:rsidR="008D1428">
        <w:rPr>
          <w:lang w:eastAsia="zh-CN"/>
        </w:rPr>
        <w:t xml:space="preserve"> and corresponding resource allocation</w:t>
      </w:r>
      <w:r w:rsidR="00CD6EC8">
        <w:rPr>
          <w:lang w:eastAsia="zh-CN"/>
        </w:rPr>
        <w:t>.</w:t>
      </w:r>
    </w:p>
    <w:p w14:paraId="1A798F61" w14:textId="5C895477" w:rsidR="00047D08" w:rsidRDefault="00047D08" w:rsidP="00976734">
      <w:pPr>
        <w:rPr>
          <w:lang w:eastAsia="zh-CN"/>
        </w:rPr>
      </w:pPr>
      <w:r>
        <w:rPr>
          <w:lang w:eastAsia="zh-CN"/>
        </w:rPr>
        <w:t xml:space="preserve">In RAN2#127 meeting, RAN2 agreed that some information from CN is visible to the reader. </w:t>
      </w:r>
      <w:r w:rsidR="0066493E">
        <w:rPr>
          <w:lang w:eastAsia="zh-CN"/>
        </w:rPr>
        <w:t>The reader can decide the slot number based on the number of target devices from CN. So</w:t>
      </w:r>
      <w:r w:rsidR="00EF51FC">
        <w:rPr>
          <w:lang w:eastAsia="zh-CN"/>
        </w:rPr>
        <w:t>,</w:t>
      </w:r>
      <w:r w:rsidR="0066493E">
        <w:rPr>
          <w:lang w:eastAsia="zh-CN"/>
        </w:rPr>
        <w:t xml:space="preserve"> the reader can indicate the slot number for access following this paging.</w:t>
      </w:r>
    </w:p>
    <w:tbl>
      <w:tblPr>
        <w:tblStyle w:val="afd"/>
        <w:tblW w:w="0" w:type="auto"/>
        <w:tblLook w:val="04A0" w:firstRow="1" w:lastRow="0" w:firstColumn="1" w:lastColumn="0" w:noHBand="0" w:noVBand="1"/>
      </w:tblPr>
      <w:tblGrid>
        <w:gridCol w:w="9629"/>
      </w:tblGrid>
      <w:tr w:rsidR="00047D08" w14:paraId="1986A282" w14:textId="77777777" w:rsidTr="00047D08">
        <w:tc>
          <w:tcPr>
            <w:tcW w:w="9629" w:type="dxa"/>
          </w:tcPr>
          <w:p w14:paraId="5D150FAB"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before="120" w:after="0" w:line="240" w:lineRule="auto"/>
              <w:ind w:left="363" w:hanging="363"/>
              <w:rPr>
                <w:rFonts w:ascii="Arial" w:eastAsia="MS Mincho" w:hAnsi="Arial"/>
                <w:b/>
                <w:bCs/>
                <w:szCs w:val="24"/>
                <w:lang w:eastAsia="en-GB"/>
              </w:rPr>
            </w:pPr>
            <w:r w:rsidRPr="006220FF">
              <w:rPr>
                <w:rFonts w:ascii="Arial" w:eastAsia="MS Mincho" w:hAnsi="Arial"/>
                <w:b/>
                <w:bCs/>
                <w:szCs w:val="24"/>
                <w:lang w:eastAsia="en-GB"/>
              </w:rPr>
              <w:t>Agreements</w:t>
            </w:r>
          </w:p>
          <w:p w14:paraId="0C07070A" w14:textId="77777777" w:rsidR="00047D08" w:rsidRPr="006220FF" w:rsidRDefault="00047D08" w:rsidP="00AE5931">
            <w:pPr>
              <w:numPr>
                <w:ilvl w:val="0"/>
                <w:numId w:val="9"/>
              </w:numPr>
              <w:pBdr>
                <w:top w:val="single" w:sz="4" w:space="1" w:color="auto"/>
                <w:left w:val="single" w:sz="4" w:space="4" w:color="auto"/>
                <w:bottom w:val="single" w:sz="4" w:space="1" w:color="auto"/>
                <w:right w:val="single" w:sz="4" w:space="4" w:color="auto"/>
              </w:pBdr>
              <w:tabs>
                <w:tab w:val="left" w:pos="1622"/>
              </w:tabs>
              <w:spacing w:before="40" w:after="0" w:line="240" w:lineRule="auto"/>
              <w:ind w:left="360"/>
              <w:rPr>
                <w:rFonts w:ascii="Arial" w:eastAsia="MS Mincho" w:hAnsi="Arial"/>
                <w:szCs w:val="24"/>
                <w:lang w:eastAsia="en-GB"/>
              </w:rPr>
            </w:pPr>
            <w:r w:rsidRPr="006220FF">
              <w:rPr>
                <w:rFonts w:ascii="Arial" w:eastAsia="MS Mincho" w:hAnsi="Arial"/>
                <w:szCs w:val="24"/>
                <w:lang w:eastAsia="en-GB"/>
              </w:rPr>
              <w:t>At least t</w:t>
            </w:r>
            <w:r w:rsidRPr="006220FF">
              <w:rPr>
                <w:rFonts w:ascii="Arial" w:eastAsia="MS Mincho" w:hAnsi="Arial" w:hint="eastAsia"/>
                <w:szCs w:val="24"/>
                <w:lang w:eastAsia="en-GB"/>
              </w:rPr>
              <w:t xml:space="preserve">he following information </w:t>
            </w:r>
            <w:r w:rsidRPr="006220FF">
              <w:rPr>
                <w:rFonts w:ascii="Arial" w:eastAsia="MS Mincho" w:hAnsi="Arial"/>
                <w:szCs w:val="24"/>
                <w:lang w:eastAsia="en-GB"/>
              </w:rPr>
              <w:t>are considered useful to be</w:t>
            </w:r>
            <w:r w:rsidRPr="006220FF">
              <w:rPr>
                <w:rFonts w:ascii="Arial" w:eastAsia="MS Mincho" w:hAnsi="Arial" w:hint="eastAsia"/>
                <w:szCs w:val="24"/>
                <w:lang w:eastAsia="en-GB"/>
              </w:rPr>
              <w:t xml:space="preserve"> visible to the reader</w:t>
            </w:r>
            <w:r w:rsidRPr="006220FF">
              <w:rPr>
                <w:rFonts w:ascii="Arial" w:eastAsia="MS Mincho" w:hAnsi="Arial"/>
                <w:szCs w:val="24"/>
                <w:lang w:eastAsia="en-GB"/>
              </w:rPr>
              <w:t xml:space="preserve"> from CN</w:t>
            </w:r>
          </w:p>
          <w:p w14:paraId="04A5BE0A"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szCs w:val="24"/>
                <w:lang w:eastAsia="en-GB"/>
              </w:rPr>
            </w:pPr>
            <w:r w:rsidRPr="006220FF">
              <w:rPr>
                <w:rFonts w:ascii="Arial" w:eastAsia="MS Mincho" w:hAnsi="Arial"/>
                <w:szCs w:val="24"/>
                <w:lang w:eastAsia="en-GB"/>
              </w:rPr>
              <w:t>-</w:t>
            </w:r>
            <w:r w:rsidRPr="006220FF">
              <w:rPr>
                <w:rFonts w:ascii="Arial" w:eastAsia="MS Mincho" w:hAnsi="Arial"/>
                <w:szCs w:val="24"/>
                <w:lang w:eastAsia="en-GB"/>
              </w:rPr>
              <w:tab/>
            </w:r>
            <w:r w:rsidRPr="00A75C28">
              <w:rPr>
                <w:rFonts w:ascii="Arial" w:eastAsia="MS Mincho" w:hAnsi="Arial"/>
                <w:szCs w:val="24"/>
                <w:highlight w:val="yellow"/>
                <w:lang w:eastAsia="en-GB"/>
              </w:rPr>
              <w:t>The service type of A-IoT</w:t>
            </w:r>
            <w:r w:rsidRPr="006220FF">
              <w:rPr>
                <w:rFonts w:ascii="Arial" w:eastAsia="MS Mincho" w:hAnsi="Arial"/>
                <w:szCs w:val="24"/>
                <w:lang w:eastAsia="en-GB"/>
              </w:rPr>
              <w:t xml:space="preserve"> (e.g. inventory, command) . FFS if more information on command type (e.g. read/write/disable) is useful</w:t>
            </w:r>
          </w:p>
          <w:p w14:paraId="657829F9"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szCs w:val="24"/>
                <w:lang w:eastAsia="en-GB"/>
              </w:rPr>
            </w:pPr>
            <w:r w:rsidRPr="006220FF">
              <w:rPr>
                <w:rFonts w:ascii="Arial" w:eastAsia="MS Mincho" w:hAnsi="Arial"/>
                <w:szCs w:val="24"/>
                <w:lang w:eastAsia="en-GB"/>
              </w:rPr>
              <w:lastRenderedPageBreak/>
              <w:t>-</w:t>
            </w:r>
            <w:r w:rsidRPr="006220FF">
              <w:rPr>
                <w:rFonts w:ascii="Arial" w:eastAsia="MS Mincho" w:hAnsi="Arial"/>
                <w:szCs w:val="24"/>
                <w:lang w:eastAsia="en-GB"/>
              </w:rPr>
              <w:tab/>
            </w:r>
            <w:r w:rsidRPr="00A75C28">
              <w:rPr>
                <w:rFonts w:ascii="Arial" w:eastAsia="MS Mincho" w:hAnsi="Arial"/>
                <w:szCs w:val="24"/>
                <w:highlight w:val="yellow"/>
                <w:lang w:eastAsia="en-GB"/>
              </w:rPr>
              <w:t>targeted for one or more than one devices</w:t>
            </w:r>
            <w:r w:rsidRPr="006220FF">
              <w:rPr>
                <w:rFonts w:ascii="Arial" w:eastAsia="MS Mincho" w:hAnsi="Arial"/>
                <w:szCs w:val="24"/>
                <w:lang w:eastAsia="en-GB"/>
              </w:rPr>
              <w:t>;</w:t>
            </w:r>
          </w:p>
          <w:p w14:paraId="4DEF12F8"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szCs w:val="24"/>
                <w:lang w:eastAsia="en-GB"/>
              </w:rPr>
            </w:pPr>
            <w:r w:rsidRPr="006220FF">
              <w:rPr>
                <w:rFonts w:ascii="Arial" w:eastAsia="MS Mincho" w:hAnsi="Arial"/>
                <w:szCs w:val="24"/>
                <w:lang w:eastAsia="en-GB"/>
              </w:rPr>
              <w:t>-</w:t>
            </w:r>
            <w:r w:rsidRPr="006220FF">
              <w:rPr>
                <w:rFonts w:ascii="Arial" w:eastAsia="MS Mincho" w:hAnsi="Arial"/>
                <w:szCs w:val="24"/>
                <w:lang w:eastAsia="en-GB"/>
              </w:rPr>
              <w:tab/>
            </w:r>
            <w:r w:rsidRPr="00A75C28">
              <w:rPr>
                <w:rFonts w:ascii="Arial" w:eastAsia="MS Mincho" w:hAnsi="Arial"/>
                <w:szCs w:val="24"/>
                <w:highlight w:val="yellow"/>
                <w:lang w:eastAsia="en-GB"/>
              </w:rPr>
              <w:t>approximate number of target devices</w:t>
            </w:r>
            <w:r w:rsidRPr="006220FF">
              <w:rPr>
                <w:rFonts w:ascii="Arial" w:eastAsia="MS Mincho" w:hAnsi="Arial"/>
                <w:szCs w:val="24"/>
                <w:lang w:eastAsia="en-GB"/>
              </w:rPr>
              <w:t xml:space="preserve"> (if available).  </w:t>
            </w:r>
          </w:p>
          <w:p w14:paraId="67B781F1"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i/>
                <w:iCs/>
                <w:szCs w:val="24"/>
                <w:lang w:eastAsia="en-GB"/>
              </w:rPr>
            </w:pPr>
            <w:r w:rsidRPr="006220FF">
              <w:rPr>
                <w:rFonts w:ascii="Arial" w:eastAsia="MS Mincho" w:hAnsi="Arial"/>
                <w:i/>
                <w:iCs/>
                <w:szCs w:val="24"/>
                <w:lang w:eastAsia="en-GB"/>
              </w:rPr>
              <w:t>FFS on mandatory/optional</w:t>
            </w:r>
          </w:p>
          <w:p w14:paraId="6749E943" w14:textId="2023BCC8" w:rsidR="00047D08" w:rsidRPr="00047D08"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szCs w:val="24"/>
                <w:lang w:eastAsia="en-GB"/>
              </w:rPr>
            </w:pPr>
            <w:r w:rsidRPr="006220FF">
              <w:rPr>
                <w:rFonts w:ascii="Arial" w:eastAsia="MS Mincho" w:hAnsi="Arial"/>
                <w:szCs w:val="24"/>
                <w:lang w:eastAsia="en-GB"/>
              </w:rPr>
              <w:t>2</w:t>
            </w:r>
            <w:r w:rsidRPr="006220FF">
              <w:rPr>
                <w:rFonts w:ascii="Arial" w:eastAsia="MS Mincho" w:hAnsi="Arial"/>
                <w:szCs w:val="24"/>
                <w:lang w:eastAsia="en-GB"/>
              </w:rPr>
              <w:tab/>
              <w:t>RAN2 assumes that commands (e.g., read/write/disable) and/or inventory are carried over the AIOT interface as upper layer data.</w:t>
            </w:r>
          </w:p>
        </w:tc>
      </w:tr>
    </w:tbl>
    <w:p w14:paraId="17F873CC" w14:textId="74968B31" w:rsidR="0066493E" w:rsidRDefault="0066493E" w:rsidP="00976734">
      <w:pPr>
        <w:rPr>
          <w:b/>
          <w:bCs/>
          <w:lang w:eastAsia="zh-CN"/>
        </w:rPr>
      </w:pPr>
      <w:r>
        <w:object w:dxaOrig="9523" w:dyaOrig="4861" w14:anchorId="317F1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5pt;height:169.1pt" o:ole="">
            <v:imagedata r:id="rId15" o:title=""/>
          </v:shape>
          <o:OLEObject Type="Embed" ProgID="Visio.Drawing.15" ShapeID="_x0000_i1025" DrawAspect="Content" ObjectID="_1800427207" r:id="rId16"/>
        </w:object>
      </w:r>
    </w:p>
    <w:p w14:paraId="2C642594" w14:textId="1A646161" w:rsidR="0066493E" w:rsidRDefault="0066493E" w:rsidP="00976734">
      <w:pPr>
        <w:rPr>
          <w:b/>
          <w:bCs/>
          <w:lang w:eastAsia="zh-CN"/>
        </w:rPr>
      </w:pPr>
      <w:r>
        <w:rPr>
          <w:b/>
          <w:bCs/>
          <w:lang w:eastAsia="zh-CN"/>
        </w:rPr>
        <w:t xml:space="preserve">Proposal 7: Access occasion configuration and slot number are configured in paging message. </w:t>
      </w:r>
    </w:p>
    <w:p w14:paraId="5A0F89C8" w14:textId="150F1A6F" w:rsidR="0066493E" w:rsidRDefault="0066493E" w:rsidP="0066493E">
      <w:r>
        <w:t>The key point of contention-free access is</w:t>
      </w:r>
      <w:r w:rsidR="00281847">
        <w:t xml:space="preserve"> that</w:t>
      </w:r>
      <w:r>
        <w:t xml:space="preserve"> there is no collision of RN16 and access occasion for the access and followed communication. So, the per device access occasion should be configured for the target device in paging message, the same reason for RN16 if needed in CF access. </w:t>
      </w:r>
    </w:p>
    <w:p w14:paraId="2125B3BF" w14:textId="03E2AC95" w:rsidR="0066493E" w:rsidRPr="003263EF" w:rsidRDefault="0066493E" w:rsidP="0066493E">
      <w:pPr>
        <w:rPr>
          <w:b/>
          <w:bCs/>
          <w:lang w:eastAsia="zh-CN"/>
        </w:rPr>
      </w:pPr>
      <w:bookmarkStart w:id="4" w:name="OLE_LINK4"/>
      <w:r w:rsidRPr="008D1428">
        <w:rPr>
          <w:b/>
          <w:bCs/>
          <w:lang w:eastAsia="zh-CN"/>
        </w:rPr>
        <w:t xml:space="preserve">Proposal </w:t>
      </w:r>
      <w:r>
        <w:rPr>
          <w:b/>
          <w:bCs/>
          <w:lang w:eastAsia="zh-CN"/>
        </w:rPr>
        <w:t>8</w:t>
      </w:r>
      <w:r w:rsidRPr="008D1428">
        <w:rPr>
          <w:b/>
          <w:bCs/>
          <w:lang w:eastAsia="zh-CN"/>
        </w:rPr>
        <w:t xml:space="preserve">: For CF access trigger, device </w:t>
      </w:r>
      <w:r w:rsidR="00D171EA">
        <w:rPr>
          <w:b/>
          <w:bCs/>
          <w:lang w:eastAsia="zh-CN"/>
        </w:rPr>
        <w:t>specific</w:t>
      </w:r>
      <w:r w:rsidR="00D171EA" w:rsidRPr="008D1428">
        <w:rPr>
          <w:b/>
          <w:bCs/>
          <w:lang w:eastAsia="zh-CN"/>
        </w:rPr>
        <w:t xml:space="preserve"> </w:t>
      </w:r>
      <w:r>
        <w:rPr>
          <w:b/>
          <w:bCs/>
          <w:lang w:eastAsia="zh-CN"/>
        </w:rPr>
        <w:t>access occasion</w:t>
      </w:r>
      <w:r w:rsidR="00D171EA">
        <w:rPr>
          <w:b/>
          <w:bCs/>
          <w:lang w:eastAsia="zh-CN"/>
        </w:rPr>
        <w:t xml:space="preserve"> </w:t>
      </w:r>
      <w:r w:rsidRPr="008D1428">
        <w:rPr>
          <w:b/>
          <w:bCs/>
          <w:lang w:eastAsia="zh-CN"/>
        </w:rPr>
        <w:t xml:space="preserve">and RN 16 if needed is </w:t>
      </w:r>
      <w:r w:rsidR="00D171EA">
        <w:rPr>
          <w:b/>
          <w:bCs/>
          <w:lang w:eastAsia="zh-CN"/>
        </w:rPr>
        <w:t>included</w:t>
      </w:r>
      <w:r>
        <w:rPr>
          <w:b/>
          <w:bCs/>
          <w:lang w:eastAsia="zh-CN"/>
        </w:rPr>
        <w:t xml:space="preserve"> </w:t>
      </w:r>
      <w:r w:rsidRPr="008D1428">
        <w:rPr>
          <w:b/>
          <w:bCs/>
          <w:lang w:eastAsia="zh-CN"/>
        </w:rPr>
        <w:t>in paging message.</w:t>
      </w:r>
    </w:p>
    <w:bookmarkEnd w:id="4"/>
    <w:p w14:paraId="46954A66" w14:textId="701B3C90" w:rsidR="00D5559D" w:rsidRPr="00D5559D" w:rsidRDefault="00D5559D" w:rsidP="00976734">
      <w:pPr>
        <w:rPr>
          <w:lang w:eastAsia="zh-CN"/>
        </w:rPr>
      </w:pPr>
      <w:r w:rsidRPr="00D5559D">
        <w:rPr>
          <w:lang w:eastAsia="zh-CN"/>
        </w:rPr>
        <w:t xml:space="preserve">From device perspective, </w:t>
      </w:r>
      <w:r w:rsidR="00352437">
        <w:rPr>
          <w:lang w:eastAsia="zh-CN"/>
        </w:rPr>
        <w:t xml:space="preserve">the device can know the CF or CB access according to the device id related information and resource allocation for access. </w:t>
      </w:r>
    </w:p>
    <w:p w14:paraId="0E40578C" w14:textId="7190C242" w:rsidR="00D5559D" w:rsidRDefault="00D5559D" w:rsidP="00976734">
      <w:pPr>
        <w:rPr>
          <w:b/>
          <w:bCs/>
          <w:lang w:eastAsia="zh-CN"/>
        </w:rPr>
      </w:pPr>
      <w:r>
        <w:rPr>
          <w:b/>
          <w:bCs/>
          <w:lang w:eastAsia="zh-CN"/>
        </w:rPr>
        <w:t xml:space="preserve">Proposal </w:t>
      </w:r>
      <w:r w:rsidR="0066493E">
        <w:rPr>
          <w:b/>
          <w:bCs/>
          <w:lang w:eastAsia="zh-CN"/>
        </w:rPr>
        <w:t>9</w:t>
      </w:r>
      <w:r>
        <w:rPr>
          <w:b/>
          <w:bCs/>
          <w:lang w:eastAsia="zh-CN"/>
        </w:rPr>
        <w:t xml:space="preserve">: </w:t>
      </w:r>
      <w:r w:rsidR="00352437">
        <w:rPr>
          <w:b/>
          <w:bCs/>
          <w:lang w:eastAsia="zh-CN"/>
        </w:rPr>
        <w:t xml:space="preserve">The </w:t>
      </w:r>
      <w:r>
        <w:rPr>
          <w:b/>
          <w:bCs/>
          <w:lang w:eastAsia="zh-CN"/>
        </w:rPr>
        <w:t xml:space="preserve">device will know CF access or CB access according to the device ID information and </w:t>
      </w:r>
      <w:r w:rsidR="00D171EA">
        <w:rPr>
          <w:b/>
          <w:bCs/>
          <w:lang w:eastAsia="zh-CN"/>
        </w:rPr>
        <w:t xml:space="preserve">corresponding </w:t>
      </w:r>
      <w:r>
        <w:rPr>
          <w:b/>
          <w:bCs/>
          <w:lang w:eastAsia="zh-CN"/>
        </w:rPr>
        <w:t>resource allocation</w:t>
      </w:r>
      <w:r w:rsidR="00352437">
        <w:rPr>
          <w:b/>
          <w:bCs/>
          <w:lang w:eastAsia="zh-CN"/>
        </w:rPr>
        <w:t xml:space="preserve"> in paging message, i.e., CF or CB access indication will not </w:t>
      </w:r>
      <w:r w:rsidR="00644CB8">
        <w:rPr>
          <w:b/>
          <w:bCs/>
          <w:lang w:eastAsia="zh-CN"/>
        </w:rPr>
        <w:t xml:space="preserve">be </w:t>
      </w:r>
      <w:r w:rsidR="00AF3C88">
        <w:rPr>
          <w:b/>
          <w:bCs/>
          <w:lang w:eastAsia="zh-CN"/>
        </w:rPr>
        <w:t>include</w:t>
      </w:r>
      <w:r w:rsidR="00644CB8">
        <w:rPr>
          <w:b/>
          <w:bCs/>
          <w:lang w:eastAsia="zh-CN"/>
        </w:rPr>
        <w:t>d</w:t>
      </w:r>
      <w:r w:rsidR="00644CB8" w:rsidRPr="00644CB8">
        <w:rPr>
          <w:b/>
          <w:bCs/>
          <w:lang w:eastAsia="zh-CN"/>
        </w:rPr>
        <w:t xml:space="preserve"> </w:t>
      </w:r>
      <w:r w:rsidR="00352437">
        <w:rPr>
          <w:b/>
          <w:bCs/>
          <w:lang w:eastAsia="zh-CN"/>
        </w:rPr>
        <w:t>in paging message.</w:t>
      </w:r>
    </w:p>
    <w:p w14:paraId="4F60E077" w14:textId="64DB03E2" w:rsidR="003D164A" w:rsidRDefault="003D164A" w:rsidP="00976734">
      <w:r w:rsidRPr="003D164A">
        <w:t xml:space="preserve">In R19, only DT and DO-DTT will be triggered, </w:t>
      </w:r>
      <w:r>
        <w:t xml:space="preserve">the device will response based on network R2D command trigger step by step. </w:t>
      </w:r>
      <w:r w:rsidR="00AF3C88">
        <w:t>So,</w:t>
      </w:r>
      <w:r>
        <w:t xml:space="preserve"> we cannot see the </w:t>
      </w:r>
      <w:r w:rsidR="00281847">
        <w:t xml:space="preserve">motivation </w:t>
      </w:r>
      <w:r>
        <w:t xml:space="preserve">to make the device know the service type, i.e., inventory only or command only or inventory + command. </w:t>
      </w:r>
    </w:p>
    <w:p w14:paraId="559692C8" w14:textId="081F9DA5" w:rsidR="003D164A" w:rsidRPr="003D164A" w:rsidRDefault="003D164A" w:rsidP="00976734">
      <w:pPr>
        <w:rPr>
          <w:b/>
          <w:bCs/>
          <w:lang w:eastAsia="zh-CN"/>
        </w:rPr>
      </w:pPr>
      <w:r w:rsidRPr="003D164A">
        <w:rPr>
          <w:b/>
          <w:bCs/>
          <w:lang w:eastAsia="zh-CN"/>
        </w:rPr>
        <w:t xml:space="preserve">Proposal </w:t>
      </w:r>
      <w:r w:rsidR="0066493E">
        <w:rPr>
          <w:b/>
          <w:bCs/>
          <w:lang w:eastAsia="zh-CN"/>
        </w:rPr>
        <w:t>10</w:t>
      </w:r>
      <w:r w:rsidRPr="003D164A">
        <w:rPr>
          <w:b/>
          <w:bCs/>
          <w:lang w:eastAsia="zh-CN"/>
        </w:rPr>
        <w:t>: The service type of A-IoT (e.g.</w:t>
      </w:r>
      <w:r w:rsidR="00AF3C88">
        <w:rPr>
          <w:b/>
          <w:bCs/>
          <w:lang w:eastAsia="zh-CN"/>
        </w:rPr>
        <w:t>,</w:t>
      </w:r>
      <w:r w:rsidRPr="003D164A">
        <w:rPr>
          <w:b/>
          <w:bCs/>
          <w:lang w:eastAsia="zh-CN"/>
        </w:rPr>
        <w:t xml:space="preserve"> inventory</w:t>
      </w:r>
      <w:r>
        <w:rPr>
          <w:b/>
          <w:bCs/>
          <w:lang w:eastAsia="zh-CN"/>
        </w:rPr>
        <w:t xml:space="preserve"> only</w:t>
      </w:r>
      <w:r w:rsidRPr="003D164A">
        <w:rPr>
          <w:b/>
          <w:bCs/>
          <w:lang w:eastAsia="zh-CN"/>
        </w:rPr>
        <w:t>, command</w:t>
      </w:r>
      <w:r>
        <w:rPr>
          <w:b/>
          <w:bCs/>
          <w:lang w:eastAsia="zh-CN"/>
        </w:rPr>
        <w:t xml:space="preserve"> only, inventory + command</w:t>
      </w:r>
      <w:r w:rsidRPr="003D164A">
        <w:rPr>
          <w:b/>
          <w:bCs/>
          <w:lang w:eastAsia="zh-CN"/>
        </w:rPr>
        <w:t xml:space="preserve">) is not </w:t>
      </w:r>
      <w:r w:rsidR="00D171EA">
        <w:rPr>
          <w:b/>
          <w:bCs/>
          <w:lang w:eastAsia="zh-CN"/>
        </w:rPr>
        <w:t>included</w:t>
      </w:r>
      <w:r w:rsidRPr="003D164A">
        <w:rPr>
          <w:b/>
          <w:bCs/>
          <w:lang w:eastAsia="zh-CN"/>
        </w:rPr>
        <w:t xml:space="preserve"> </w:t>
      </w:r>
      <w:r w:rsidR="00D171EA">
        <w:rPr>
          <w:b/>
          <w:bCs/>
          <w:lang w:eastAsia="zh-CN"/>
        </w:rPr>
        <w:t>in paging message</w:t>
      </w:r>
      <w:r w:rsidRPr="003D164A">
        <w:rPr>
          <w:b/>
          <w:bCs/>
          <w:lang w:eastAsia="zh-CN"/>
        </w:rPr>
        <w:t>.</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5BD328D7" w:rsidR="00F742A2" w:rsidRDefault="00333F5B" w:rsidP="007247CD">
      <w:r w:rsidRPr="007247CD">
        <w:t>In this contribution, we discussed</w:t>
      </w:r>
      <w:r w:rsidR="0035196C" w:rsidRPr="007247CD">
        <w:t xml:space="preserve"> </w:t>
      </w:r>
      <w:r w:rsidR="006078B9" w:rsidRPr="007247CD">
        <w:t xml:space="preserve">the </w:t>
      </w:r>
      <w:r w:rsidR="00B063CD" w:rsidRPr="007247CD">
        <w:t xml:space="preserve">procedures and signalling for the initial access in A-IOT </w:t>
      </w:r>
      <w:r w:rsidR="00B07857" w:rsidRPr="007247CD">
        <w:t>and have corresponding proposals.</w:t>
      </w:r>
    </w:p>
    <w:p w14:paraId="4ED2B119" w14:textId="24E80B1C" w:rsidR="00AF3C88" w:rsidRDefault="00AF3C88" w:rsidP="007247CD">
      <w:pPr>
        <w:rPr>
          <w:b/>
          <w:bCs/>
          <w:color w:val="FF0000"/>
          <w:szCs w:val="32"/>
          <w:u w:val="single"/>
          <w:lang w:eastAsia="zh-CN"/>
        </w:rPr>
      </w:pPr>
      <w:r w:rsidRPr="00AF3C88">
        <w:rPr>
          <w:b/>
          <w:bCs/>
          <w:color w:val="FF0000"/>
          <w:szCs w:val="32"/>
          <w:u w:val="single"/>
          <w:lang w:eastAsia="zh-CN"/>
        </w:rPr>
        <w:t>Paging duplication detection</w:t>
      </w:r>
      <w:r>
        <w:rPr>
          <w:b/>
          <w:bCs/>
          <w:color w:val="FF0000"/>
          <w:szCs w:val="32"/>
          <w:u w:val="single"/>
          <w:lang w:eastAsia="zh-CN"/>
        </w:rPr>
        <w:t>:</w:t>
      </w:r>
    </w:p>
    <w:p w14:paraId="54642CA7" w14:textId="0962DB02" w:rsidR="00EF63D9" w:rsidRPr="006B254B" w:rsidRDefault="00EF63D9" w:rsidP="00EF63D9">
      <w:pPr>
        <w:rPr>
          <w:b/>
          <w:bCs/>
          <w:lang w:val="en-US" w:eastAsia="zh-CN"/>
        </w:rPr>
      </w:pPr>
      <w:bookmarkStart w:id="5" w:name="OLE_LINK6"/>
      <w:r w:rsidRPr="006B254B">
        <w:rPr>
          <w:b/>
          <w:bCs/>
          <w:lang w:val="en-US" w:eastAsia="zh-CN"/>
        </w:rPr>
        <w:t xml:space="preserve">Proposal 1: The paging duplication id is generated by CN and it is unique </w:t>
      </w:r>
      <w:r w:rsidR="00C0449C">
        <w:rPr>
          <w:b/>
          <w:bCs/>
          <w:lang w:val="en-US" w:eastAsia="zh-CN"/>
        </w:rPr>
        <w:t>among</w:t>
      </w:r>
      <w:r w:rsidR="00C0449C" w:rsidRPr="006B254B">
        <w:rPr>
          <w:b/>
          <w:bCs/>
          <w:lang w:val="en-US" w:eastAsia="zh-CN"/>
        </w:rPr>
        <w:t xml:space="preserve"> </w:t>
      </w:r>
      <w:r w:rsidRPr="006B254B">
        <w:rPr>
          <w:b/>
          <w:bCs/>
          <w:lang w:val="en-US" w:eastAsia="zh-CN"/>
        </w:rPr>
        <w:t>multiple reader</w:t>
      </w:r>
      <w:r w:rsidR="00C0449C">
        <w:rPr>
          <w:b/>
          <w:bCs/>
          <w:lang w:val="en-US" w:eastAsia="zh-CN"/>
        </w:rPr>
        <w:t>s for the same session</w:t>
      </w:r>
      <w:r w:rsidRPr="006B254B">
        <w:rPr>
          <w:b/>
          <w:bCs/>
          <w:lang w:val="en-US" w:eastAsia="zh-CN"/>
        </w:rPr>
        <w:t>.</w:t>
      </w:r>
      <w:r w:rsidR="00C0449C" w:rsidRPr="00C0449C">
        <w:rPr>
          <w:b/>
          <w:bCs/>
          <w:lang w:val="en-US" w:eastAsia="zh-CN"/>
        </w:rPr>
        <w:t xml:space="preserve"> </w:t>
      </w:r>
      <w:r w:rsidR="00C0449C">
        <w:rPr>
          <w:b/>
          <w:bCs/>
          <w:lang w:val="en-US" w:eastAsia="zh-CN"/>
        </w:rPr>
        <w:t>Send LS to SA2 to inform them of our decision.</w:t>
      </w:r>
    </w:p>
    <w:p w14:paraId="50EE88DF" w14:textId="76B2AE99" w:rsidR="006B254B" w:rsidRPr="006B254B" w:rsidRDefault="0066493E" w:rsidP="0066493E">
      <w:pPr>
        <w:rPr>
          <w:b/>
          <w:bCs/>
          <w:lang w:val="en-US" w:eastAsia="zh-CN"/>
        </w:rPr>
      </w:pPr>
      <w:r w:rsidRPr="006B254B">
        <w:rPr>
          <w:b/>
          <w:bCs/>
          <w:lang w:val="en-US" w:eastAsia="zh-CN"/>
        </w:rPr>
        <w:t xml:space="preserve">Proposal </w:t>
      </w:r>
      <w:r>
        <w:rPr>
          <w:b/>
          <w:bCs/>
          <w:lang w:val="en-US" w:eastAsia="zh-CN"/>
        </w:rPr>
        <w:t>2</w:t>
      </w:r>
      <w:r w:rsidRPr="006B254B">
        <w:rPr>
          <w:b/>
          <w:bCs/>
          <w:lang w:val="en-US" w:eastAsia="zh-CN"/>
        </w:rPr>
        <w:t>:</w:t>
      </w:r>
      <w:r>
        <w:rPr>
          <w:b/>
          <w:bCs/>
          <w:lang w:val="en-US" w:eastAsia="zh-CN"/>
        </w:rPr>
        <w:t xml:space="preserve"> </w:t>
      </w:r>
      <w:r w:rsidR="006B254B" w:rsidRPr="006B254B">
        <w:rPr>
          <w:b/>
          <w:bCs/>
          <w:lang w:val="en-US" w:eastAsia="zh-CN"/>
        </w:rPr>
        <w:t xml:space="preserve">The paging duplication times </w:t>
      </w:r>
      <w:r w:rsidR="00C0449C">
        <w:rPr>
          <w:b/>
          <w:bCs/>
          <w:lang w:val="en-US" w:eastAsia="zh-CN"/>
        </w:rPr>
        <w:t>should</w:t>
      </w:r>
      <w:r w:rsidR="00C0449C" w:rsidRPr="006B254B">
        <w:rPr>
          <w:b/>
          <w:bCs/>
          <w:lang w:val="en-US" w:eastAsia="zh-CN"/>
        </w:rPr>
        <w:t xml:space="preserve"> </w:t>
      </w:r>
      <w:r w:rsidR="006B254B" w:rsidRPr="006B254B">
        <w:rPr>
          <w:b/>
          <w:bCs/>
          <w:lang w:val="en-US" w:eastAsia="zh-CN"/>
        </w:rPr>
        <w:t xml:space="preserve">be </w:t>
      </w:r>
      <w:r w:rsidR="00C0449C">
        <w:rPr>
          <w:b/>
          <w:bCs/>
          <w:lang w:val="en-US" w:eastAsia="zh-CN"/>
        </w:rPr>
        <w:t>configured</w:t>
      </w:r>
      <w:r w:rsidR="00C0449C" w:rsidRPr="006B254B">
        <w:rPr>
          <w:b/>
          <w:bCs/>
          <w:lang w:val="en-US" w:eastAsia="zh-CN"/>
        </w:rPr>
        <w:t xml:space="preserve"> </w:t>
      </w:r>
      <w:r w:rsidR="006B254B" w:rsidRPr="006B254B">
        <w:rPr>
          <w:b/>
          <w:bCs/>
          <w:lang w:val="en-US" w:eastAsia="zh-CN"/>
        </w:rPr>
        <w:t>by CN.</w:t>
      </w:r>
    </w:p>
    <w:p w14:paraId="6A05BF48" w14:textId="4C51ABCB" w:rsidR="006B254B" w:rsidRDefault="0066493E" w:rsidP="0066493E">
      <w:pPr>
        <w:tabs>
          <w:tab w:val="num" w:pos="2160"/>
        </w:tabs>
        <w:rPr>
          <w:b/>
          <w:bCs/>
          <w:lang w:val="en-US" w:eastAsia="zh-CN"/>
        </w:rPr>
      </w:pPr>
      <w:r w:rsidRPr="006B254B">
        <w:rPr>
          <w:b/>
          <w:bCs/>
          <w:lang w:val="en-US" w:eastAsia="zh-CN"/>
        </w:rPr>
        <w:t xml:space="preserve">Proposal </w:t>
      </w:r>
      <w:r>
        <w:rPr>
          <w:b/>
          <w:bCs/>
          <w:lang w:val="en-US" w:eastAsia="zh-CN"/>
        </w:rPr>
        <w:t>3</w:t>
      </w:r>
      <w:r w:rsidRPr="006B254B">
        <w:rPr>
          <w:b/>
          <w:bCs/>
          <w:lang w:val="en-US" w:eastAsia="zh-CN"/>
        </w:rPr>
        <w:t>:</w:t>
      </w:r>
      <w:r>
        <w:rPr>
          <w:b/>
          <w:bCs/>
          <w:lang w:val="en-US" w:eastAsia="zh-CN"/>
        </w:rPr>
        <w:t xml:space="preserve"> </w:t>
      </w:r>
      <w:r w:rsidR="006B254B" w:rsidRPr="006B254B">
        <w:rPr>
          <w:b/>
          <w:bCs/>
          <w:lang w:val="en-US" w:eastAsia="zh-CN"/>
        </w:rPr>
        <w:t>Paging repetition can also be stopped by CN via signaling</w:t>
      </w:r>
      <w:r>
        <w:rPr>
          <w:b/>
          <w:bCs/>
          <w:lang w:val="en-US" w:eastAsia="zh-CN"/>
        </w:rPr>
        <w:t xml:space="preserve"> to reader</w:t>
      </w:r>
      <w:r w:rsidR="006B254B" w:rsidRPr="006B254B">
        <w:rPr>
          <w:b/>
          <w:bCs/>
          <w:lang w:val="en-US" w:eastAsia="zh-CN"/>
        </w:rPr>
        <w:t xml:space="preserve">. </w:t>
      </w:r>
    </w:p>
    <w:p w14:paraId="5905B873" w14:textId="2FF7D26D" w:rsidR="0066493E" w:rsidRDefault="0066493E" w:rsidP="0066493E">
      <w:pPr>
        <w:rPr>
          <w:b/>
          <w:bCs/>
          <w:lang w:val="en-US" w:eastAsia="zh-CN"/>
        </w:rPr>
      </w:pPr>
      <w:r w:rsidRPr="007E22F2">
        <w:rPr>
          <w:b/>
          <w:bCs/>
          <w:lang w:val="en-US" w:eastAsia="zh-CN"/>
        </w:rPr>
        <w:t xml:space="preserve">Proposal </w:t>
      </w:r>
      <w:r>
        <w:rPr>
          <w:b/>
          <w:bCs/>
          <w:lang w:val="en-US" w:eastAsia="zh-CN"/>
        </w:rPr>
        <w:t>4</w:t>
      </w:r>
      <w:r w:rsidRPr="007E22F2">
        <w:rPr>
          <w:b/>
          <w:bCs/>
          <w:lang w:val="en-US" w:eastAsia="zh-CN"/>
        </w:rPr>
        <w:t xml:space="preserve">: </w:t>
      </w:r>
      <w:r>
        <w:rPr>
          <w:b/>
          <w:bCs/>
          <w:lang w:val="en-US" w:eastAsia="zh-CN"/>
        </w:rPr>
        <w:t>The ID</w:t>
      </w:r>
      <w:r w:rsidR="00C0449C">
        <w:rPr>
          <w:b/>
          <w:bCs/>
          <w:lang w:val="en-US" w:eastAsia="zh-CN"/>
        </w:rPr>
        <w:t xml:space="preserve"> size</w:t>
      </w:r>
      <w:r>
        <w:rPr>
          <w:b/>
          <w:bCs/>
          <w:lang w:val="en-US" w:eastAsia="zh-CN"/>
        </w:rPr>
        <w:t xml:space="preserve"> for paging duplication detection is 4 </w:t>
      </w:r>
      <w:r w:rsidR="00EF51FC">
        <w:rPr>
          <w:b/>
          <w:bCs/>
          <w:lang w:val="en-US" w:eastAsia="zh-CN"/>
        </w:rPr>
        <w:t>bits</w:t>
      </w:r>
      <w:r>
        <w:rPr>
          <w:b/>
          <w:bCs/>
          <w:lang w:val="en-US" w:eastAsia="zh-CN"/>
        </w:rPr>
        <w:t>.</w:t>
      </w:r>
    </w:p>
    <w:p w14:paraId="1A3CB4CD" w14:textId="77777777" w:rsidR="00650B89" w:rsidRPr="00650B89" w:rsidRDefault="00650B89" w:rsidP="00650B89">
      <w:pPr>
        <w:rPr>
          <w:b/>
          <w:bCs/>
        </w:rPr>
      </w:pPr>
      <w:r w:rsidRPr="00650B89">
        <w:rPr>
          <w:b/>
          <w:bCs/>
        </w:rPr>
        <w:lastRenderedPageBreak/>
        <w:t xml:space="preserve">Proposal 5: Multiple/subsequent </w:t>
      </w:r>
      <w:proofErr w:type="spellStart"/>
      <w:r w:rsidRPr="00650B89">
        <w:rPr>
          <w:b/>
          <w:bCs/>
        </w:rPr>
        <w:t>AIoT</w:t>
      </w:r>
      <w:proofErr w:type="spellEnd"/>
      <w:r w:rsidRPr="00650B89">
        <w:rPr>
          <w:b/>
          <w:bCs/>
        </w:rPr>
        <w:t xml:space="preserve"> paging is only used for paging triggered CB access, i.e., paging triggered CF access will not support multiple/subsequent </w:t>
      </w:r>
      <w:proofErr w:type="spellStart"/>
      <w:r w:rsidRPr="00650B89">
        <w:rPr>
          <w:b/>
          <w:bCs/>
        </w:rPr>
        <w:t>AIoT</w:t>
      </w:r>
      <w:proofErr w:type="spellEnd"/>
      <w:r w:rsidRPr="00650B89">
        <w:rPr>
          <w:b/>
          <w:bCs/>
        </w:rPr>
        <w:t xml:space="preserve"> paging.</w:t>
      </w:r>
    </w:p>
    <w:p w14:paraId="5F67370F" w14:textId="51EF82C1" w:rsidR="00AF3C88" w:rsidRPr="00AF3C88" w:rsidRDefault="00AF3C88" w:rsidP="007247CD">
      <w:pPr>
        <w:rPr>
          <w:b/>
          <w:bCs/>
          <w:color w:val="FF0000"/>
          <w:szCs w:val="32"/>
          <w:u w:val="single"/>
          <w:lang w:eastAsia="zh-CN"/>
        </w:rPr>
      </w:pPr>
      <w:r w:rsidRPr="00AF3C88">
        <w:rPr>
          <w:b/>
          <w:bCs/>
          <w:color w:val="FF0000"/>
          <w:szCs w:val="32"/>
          <w:u w:val="single"/>
          <w:lang w:eastAsia="zh-CN"/>
        </w:rPr>
        <w:t>Content of A-IOT paging message:</w:t>
      </w:r>
    </w:p>
    <w:bookmarkEnd w:id="5"/>
    <w:p w14:paraId="55DB0BB3" w14:textId="77777777" w:rsidR="00BC5935" w:rsidRDefault="00BC5935" w:rsidP="00BC5935">
      <w:pPr>
        <w:rPr>
          <w:b/>
          <w:bCs/>
        </w:rPr>
      </w:pPr>
      <w:r w:rsidRPr="0066493E">
        <w:rPr>
          <w:b/>
          <w:bCs/>
        </w:rPr>
        <w:t>Proposal 6</w:t>
      </w:r>
      <w:r>
        <w:rPr>
          <w:b/>
          <w:bCs/>
        </w:rPr>
        <w:t>a</w:t>
      </w:r>
      <w:r w:rsidRPr="0066493E">
        <w:rPr>
          <w:b/>
          <w:bCs/>
        </w:rPr>
        <w:t xml:space="preserve">: </w:t>
      </w:r>
      <w:r w:rsidRPr="0066493E">
        <w:rPr>
          <w:rFonts w:hint="eastAsia"/>
          <w:b/>
          <w:bCs/>
          <w:lang w:eastAsia="zh-CN"/>
        </w:rPr>
        <w:t xml:space="preserve"> </w:t>
      </w:r>
      <w:r w:rsidRPr="0066493E">
        <w:rPr>
          <w:b/>
          <w:bCs/>
          <w:lang w:eastAsia="zh-CN"/>
        </w:rPr>
        <w:t xml:space="preserve">A-IOT </w:t>
      </w:r>
      <w:r w:rsidRPr="0066493E">
        <w:rPr>
          <w:b/>
          <w:bCs/>
        </w:rPr>
        <w:t>Paging message includes one device ID, or one device Group ID</w:t>
      </w:r>
      <w:r>
        <w:rPr>
          <w:b/>
          <w:bCs/>
        </w:rPr>
        <w:t xml:space="preserve"> (or MASK)</w:t>
      </w:r>
      <w:r w:rsidRPr="0066493E">
        <w:rPr>
          <w:b/>
          <w:bCs/>
        </w:rPr>
        <w:t xml:space="preserve"> or NO device related ID (i.e., All). The device related ID is visible </w:t>
      </w:r>
      <w:r>
        <w:rPr>
          <w:b/>
          <w:bCs/>
        </w:rPr>
        <w:t xml:space="preserve">to IOT MAC </w:t>
      </w:r>
      <w:r w:rsidRPr="0066493E">
        <w:rPr>
          <w:b/>
          <w:bCs/>
        </w:rPr>
        <w:t xml:space="preserve">and </w:t>
      </w:r>
      <w:r>
        <w:rPr>
          <w:b/>
          <w:bCs/>
        </w:rPr>
        <w:t xml:space="preserve">details of </w:t>
      </w:r>
      <w:r w:rsidRPr="0066493E">
        <w:rPr>
          <w:b/>
          <w:bCs/>
        </w:rPr>
        <w:t xml:space="preserve">device related ID </w:t>
      </w:r>
      <w:r>
        <w:rPr>
          <w:b/>
          <w:bCs/>
        </w:rPr>
        <w:t xml:space="preserve">is transparent </w:t>
      </w:r>
      <w:r w:rsidRPr="0066493E">
        <w:rPr>
          <w:b/>
          <w:bCs/>
        </w:rPr>
        <w:t>to A-</w:t>
      </w:r>
      <w:r w:rsidRPr="0066493E">
        <w:rPr>
          <w:rFonts w:hint="eastAsia"/>
          <w:b/>
          <w:bCs/>
          <w:lang w:eastAsia="zh-CN"/>
        </w:rPr>
        <w:t>IOT</w:t>
      </w:r>
      <w:r w:rsidRPr="0066493E">
        <w:rPr>
          <w:b/>
          <w:bCs/>
        </w:rPr>
        <w:t xml:space="preserve"> </w:t>
      </w:r>
      <w:r w:rsidRPr="0066493E">
        <w:rPr>
          <w:rFonts w:hint="eastAsia"/>
          <w:b/>
          <w:bCs/>
          <w:lang w:eastAsia="zh-CN"/>
        </w:rPr>
        <w:t>MAC</w:t>
      </w:r>
      <w:r>
        <w:rPr>
          <w:b/>
          <w:bCs/>
          <w:lang w:eastAsia="zh-CN"/>
        </w:rPr>
        <w:t xml:space="preserve"> in device</w:t>
      </w:r>
      <w:r w:rsidRPr="0066493E">
        <w:rPr>
          <w:b/>
          <w:bCs/>
        </w:rPr>
        <w:t xml:space="preserve">. </w:t>
      </w:r>
    </w:p>
    <w:p w14:paraId="313D1531" w14:textId="77777777" w:rsidR="00BC5935" w:rsidRPr="00BC5935" w:rsidRDefault="00BC5935" w:rsidP="00BC5935">
      <w:pPr>
        <w:rPr>
          <w:b/>
          <w:bCs/>
          <w:lang w:eastAsia="zh-CN"/>
        </w:rPr>
      </w:pPr>
      <w:r w:rsidRPr="00BC5935">
        <w:rPr>
          <w:b/>
          <w:bCs/>
          <w:lang w:eastAsia="zh-CN"/>
        </w:rPr>
        <w:t>Proposal 6b: Reader can decide whether CB or CF access should be used based on the information from CN, i.e., single device ID from CN will trigger CF access, otherwise trigger CB access.</w:t>
      </w:r>
    </w:p>
    <w:p w14:paraId="0550D9E7" w14:textId="77777777" w:rsidR="0066493E" w:rsidRDefault="0066493E" w:rsidP="0066493E">
      <w:pPr>
        <w:rPr>
          <w:b/>
          <w:bCs/>
          <w:lang w:eastAsia="zh-CN"/>
        </w:rPr>
      </w:pPr>
      <w:r>
        <w:rPr>
          <w:b/>
          <w:bCs/>
          <w:lang w:eastAsia="zh-CN"/>
        </w:rPr>
        <w:t xml:space="preserve">Proposal 7: Access occasion configuration and slot number are configured in paging message. </w:t>
      </w:r>
    </w:p>
    <w:p w14:paraId="662428BA" w14:textId="77777777" w:rsidR="00D171EA" w:rsidRPr="003263EF" w:rsidRDefault="00D171EA" w:rsidP="00D171EA">
      <w:pPr>
        <w:rPr>
          <w:b/>
          <w:bCs/>
          <w:lang w:eastAsia="zh-CN"/>
        </w:rPr>
      </w:pPr>
      <w:r w:rsidRPr="008D1428">
        <w:rPr>
          <w:b/>
          <w:bCs/>
          <w:lang w:eastAsia="zh-CN"/>
        </w:rPr>
        <w:t xml:space="preserve">Proposal </w:t>
      </w:r>
      <w:r>
        <w:rPr>
          <w:b/>
          <w:bCs/>
          <w:lang w:eastAsia="zh-CN"/>
        </w:rPr>
        <w:t>8</w:t>
      </w:r>
      <w:r w:rsidRPr="008D1428">
        <w:rPr>
          <w:b/>
          <w:bCs/>
          <w:lang w:eastAsia="zh-CN"/>
        </w:rPr>
        <w:t xml:space="preserve">: For CF access trigger, device </w:t>
      </w:r>
      <w:r>
        <w:rPr>
          <w:b/>
          <w:bCs/>
          <w:lang w:eastAsia="zh-CN"/>
        </w:rPr>
        <w:t>specific</w:t>
      </w:r>
      <w:r w:rsidRPr="008D1428">
        <w:rPr>
          <w:b/>
          <w:bCs/>
          <w:lang w:eastAsia="zh-CN"/>
        </w:rPr>
        <w:t xml:space="preserve"> </w:t>
      </w:r>
      <w:r>
        <w:rPr>
          <w:b/>
          <w:bCs/>
          <w:lang w:eastAsia="zh-CN"/>
        </w:rPr>
        <w:t xml:space="preserve">access occasion </w:t>
      </w:r>
      <w:r w:rsidRPr="008D1428">
        <w:rPr>
          <w:b/>
          <w:bCs/>
          <w:lang w:eastAsia="zh-CN"/>
        </w:rPr>
        <w:t xml:space="preserve">and RN 16 if needed is </w:t>
      </w:r>
      <w:r>
        <w:rPr>
          <w:b/>
          <w:bCs/>
          <w:lang w:eastAsia="zh-CN"/>
        </w:rPr>
        <w:t xml:space="preserve">included </w:t>
      </w:r>
      <w:r w:rsidRPr="008D1428">
        <w:rPr>
          <w:b/>
          <w:bCs/>
          <w:lang w:eastAsia="zh-CN"/>
        </w:rPr>
        <w:t>in paging message.</w:t>
      </w:r>
    </w:p>
    <w:p w14:paraId="1E083484" w14:textId="77777777" w:rsidR="00D171EA" w:rsidRDefault="00D171EA" w:rsidP="00D171EA">
      <w:pPr>
        <w:rPr>
          <w:b/>
          <w:bCs/>
          <w:lang w:eastAsia="zh-CN"/>
        </w:rPr>
      </w:pPr>
      <w:r>
        <w:rPr>
          <w:b/>
          <w:bCs/>
          <w:lang w:eastAsia="zh-CN"/>
        </w:rPr>
        <w:t>Proposal 9: The device will know CF access or CB access according to the device ID information and corresponding resource allocation in paging message, i.e., CF or CB access indication will not be included</w:t>
      </w:r>
      <w:r w:rsidRPr="00644CB8">
        <w:rPr>
          <w:b/>
          <w:bCs/>
          <w:lang w:eastAsia="zh-CN"/>
        </w:rPr>
        <w:t xml:space="preserve"> </w:t>
      </w:r>
      <w:r>
        <w:rPr>
          <w:b/>
          <w:bCs/>
          <w:lang w:eastAsia="zh-CN"/>
        </w:rPr>
        <w:t>in paging message.</w:t>
      </w:r>
    </w:p>
    <w:p w14:paraId="6236E62D" w14:textId="77777777" w:rsidR="00D171EA" w:rsidRPr="003D164A" w:rsidRDefault="00D171EA" w:rsidP="00D171EA">
      <w:pPr>
        <w:rPr>
          <w:b/>
          <w:bCs/>
          <w:lang w:eastAsia="zh-CN"/>
        </w:rPr>
      </w:pPr>
      <w:r w:rsidRPr="003D164A">
        <w:rPr>
          <w:b/>
          <w:bCs/>
          <w:lang w:eastAsia="zh-CN"/>
        </w:rPr>
        <w:t xml:space="preserve">Proposal </w:t>
      </w:r>
      <w:r>
        <w:rPr>
          <w:b/>
          <w:bCs/>
          <w:lang w:eastAsia="zh-CN"/>
        </w:rPr>
        <w:t>10</w:t>
      </w:r>
      <w:r w:rsidRPr="003D164A">
        <w:rPr>
          <w:b/>
          <w:bCs/>
          <w:lang w:eastAsia="zh-CN"/>
        </w:rPr>
        <w:t>: The service type of A-IoT (e.g.</w:t>
      </w:r>
      <w:r>
        <w:rPr>
          <w:b/>
          <w:bCs/>
          <w:lang w:eastAsia="zh-CN"/>
        </w:rPr>
        <w:t>,</w:t>
      </w:r>
      <w:r w:rsidRPr="003D164A">
        <w:rPr>
          <w:b/>
          <w:bCs/>
          <w:lang w:eastAsia="zh-CN"/>
        </w:rPr>
        <w:t xml:space="preserve"> inventory</w:t>
      </w:r>
      <w:r>
        <w:rPr>
          <w:b/>
          <w:bCs/>
          <w:lang w:eastAsia="zh-CN"/>
        </w:rPr>
        <w:t xml:space="preserve"> only</w:t>
      </w:r>
      <w:r w:rsidRPr="003D164A">
        <w:rPr>
          <w:b/>
          <w:bCs/>
          <w:lang w:eastAsia="zh-CN"/>
        </w:rPr>
        <w:t>, command</w:t>
      </w:r>
      <w:r>
        <w:rPr>
          <w:b/>
          <w:bCs/>
          <w:lang w:eastAsia="zh-CN"/>
        </w:rPr>
        <w:t xml:space="preserve"> only, inventory + command</w:t>
      </w:r>
      <w:r w:rsidRPr="003D164A">
        <w:rPr>
          <w:b/>
          <w:bCs/>
          <w:lang w:eastAsia="zh-CN"/>
        </w:rPr>
        <w:t xml:space="preserve">) is not </w:t>
      </w:r>
      <w:r>
        <w:rPr>
          <w:b/>
          <w:bCs/>
          <w:lang w:eastAsia="zh-CN"/>
        </w:rPr>
        <w:t>included</w:t>
      </w:r>
      <w:r w:rsidRPr="003D164A">
        <w:rPr>
          <w:b/>
          <w:bCs/>
          <w:lang w:eastAsia="zh-CN"/>
        </w:rPr>
        <w:t xml:space="preserve"> </w:t>
      </w:r>
      <w:r>
        <w:rPr>
          <w:b/>
          <w:bCs/>
          <w:lang w:eastAsia="zh-CN"/>
        </w:rPr>
        <w:t>in paging message</w:t>
      </w:r>
      <w:r w:rsidRPr="003D164A">
        <w:rPr>
          <w:b/>
          <w:bCs/>
          <w:lang w:eastAsia="zh-CN"/>
        </w:rPr>
        <w:t>.</w:t>
      </w:r>
    </w:p>
    <w:p w14:paraId="34D1FE59" w14:textId="4445E886" w:rsidR="003114A8" w:rsidRPr="003114A8" w:rsidRDefault="003114A8" w:rsidP="003114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114A8">
        <w:rPr>
          <w:rFonts w:cs="Arial"/>
        </w:rPr>
        <w:t>Annex</w:t>
      </w:r>
      <w:r>
        <w:rPr>
          <w:rFonts w:cs="Arial"/>
        </w:rPr>
        <w:t>: agreements in SI</w:t>
      </w:r>
    </w:p>
    <w:p w14:paraId="6D919414" w14:textId="77777777" w:rsidR="003114A8" w:rsidRDefault="003114A8" w:rsidP="003114A8">
      <w:r>
        <w:rPr>
          <w:rFonts w:eastAsia="MS Mincho"/>
        </w:rPr>
        <w:t xml:space="preserve">In RAN2#125bis meeting, RAN2 reached following agreements on </w:t>
      </w:r>
      <w:r>
        <w:t>paging.</w:t>
      </w:r>
    </w:p>
    <w:p w14:paraId="04EABB01" w14:textId="77777777" w:rsidR="003114A8" w:rsidRPr="000D3C15" w:rsidRDefault="003114A8" w:rsidP="003114A8">
      <w:pPr>
        <w:pStyle w:val="Doc-text2"/>
        <w:pBdr>
          <w:top w:val="single" w:sz="4" w:space="1" w:color="auto"/>
          <w:left w:val="single" w:sz="4" w:space="4" w:color="auto"/>
          <w:bottom w:val="single" w:sz="4" w:space="1" w:color="auto"/>
          <w:right w:val="single" w:sz="4" w:space="4" w:color="auto"/>
        </w:pBdr>
        <w:rPr>
          <w:b/>
          <w:bCs/>
        </w:rPr>
      </w:pPr>
      <w:r w:rsidRPr="000D3C15">
        <w:rPr>
          <w:b/>
          <w:bCs/>
        </w:rPr>
        <w:t>Agreements</w:t>
      </w:r>
    </w:p>
    <w:p w14:paraId="3C14D308" w14:textId="77777777" w:rsidR="003114A8" w:rsidRDefault="003114A8" w:rsidP="003114A8">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t xml:space="preserve">Legacy paging message for device will not be supported.  </w:t>
      </w:r>
    </w:p>
    <w:p w14:paraId="05F0A031" w14:textId="77777777" w:rsidR="003114A8" w:rsidRDefault="003114A8" w:rsidP="003114A8">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t>Legacy paging occasion and legacy DRX for the device is not supported.  This doesn’t preclude solutions that address device monitoring (taking into account discussions from RAN1 as well).</w:t>
      </w:r>
    </w:p>
    <w:p w14:paraId="7B3E39CF" w14:textId="77777777" w:rsidR="003114A8" w:rsidRDefault="003114A8" w:rsidP="003114A8">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t xml:space="preserve">RAN2 assumes that the device will not support tracking/RAN area update procedure.    </w:t>
      </w:r>
    </w:p>
    <w:p w14:paraId="1D3CBB61" w14:textId="77777777" w:rsidR="003114A8" w:rsidRDefault="003114A8" w:rsidP="003114A8">
      <w:pPr>
        <w:pStyle w:val="Doc-text2"/>
        <w:numPr>
          <w:ilvl w:val="0"/>
          <w:numId w:val="3"/>
        </w:numPr>
        <w:pBdr>
          <w:top w:val="single" w:sz="4" w:space="1" w:color="auto"/>
          <w:left w:val="single" w:sz="4" w:space="4" w:color="auto"/>
          <w:bottom w:val="single" w:sz="4" w:space="1" w:color="auto"/>
          <w:right w:val="single" w:sz="4" w:space="4" w:color="auto"/>
        </w:pBdr>
        <w:spacing w:line="240" w:lineRule="auto"/>
      </w:pPr>
      <w:r>
        <w:t>For the case of reaching single or group of devices, an identifier may be required to identify the device/group of devices in the trigger message.    FFS pending the details from SA2</w:t>
      </w:r>
    </w:p>
    <w:p w14:paraId="3DED3169" w14:textId="77777777" w:rsidR="003114A8" w:rsidRPr="00B0242F" w:rsidRDefault="003114A8" w:rsidP="003114A8">
      <w:pPr>
        <w:pStyle w:val="Doc-text2"/>
      </w:pPr>
    </w:p>
    <w:p w14:paraId="4F8D5353" w14:textId="77777777" w:rsidR="003114A8" w:rsidRDefault="003114A8" w:rsidP="003114A8">
      <w:r>
        <w:rPr>
          <w:rFonts w:eastAsia="MS Mincho"/>
        </w:rPr>
        <w:t xml:space="preserve">In RAN2#126 meeting, RAN2 reached following agreements on </w:t>
      </w:r>
      <w:r>
        <w:t>paging.</w:t>
      </w:r>
    </w:p>
    <w:tbl>
      <w:tblPr>
        <w:tblStyle w:val="afd"/>
        <w:tblW w:w="0" w:type="auto"/>
        <w:tblInd w:w="1183" w:type="dxa"/>
        <w:tblLook w:val="04A0" w:firstRow="1" w:lastRow="0" w:firstColumn="1" w:lastColumn="0" w:noHBand="0" w:noVBand="1"/>
      </w:tblPr>
      <w:tblGrid>
        <w:gridCol w:w="8446"/>
      </w:tblGrid>
      <w:tr w:rsidR="003114A8" w14:paraId="1BD2AD7E" w14:textId="77777777" w:rsidTr="006B0CDE">
        <w:tc>
          <w:tcPr>
            <w:tcW w:w="8446" w:type="dxa"/>
          </w:tcPr>
          <w:p w14:paraId="7BC26A3F" w14:textId="77777777" w:rsidR="003114A8" w:rsidRPr="009E657A" w:rsidRDefault="003114A8" w:rsidP="006B0CDE">
            <w:pPr>
              <w:pStyle w:val="Doc-text2"/>
              <w:ind w:left="363"/>
              <w:rPr>
                <w:b/>
                <w:bCs/>
              </w:rPr>
            </w:pPr>
            <w:r w:rsidRPr="009E657A">
              <w:rPr>
                <w:b/>
                <w:bCs/>
              </w:rPr>
              <w:t>Agreements</w:t>
            </w:r>
          </w:p>
          <w:p w14:paraId="6C72DD95" w14:textId="77777777" w:rsidR="003114A8" w:rsidRPr="00163910" w:rsidRDefault="003114A8" w:rsidP="006B0CDE">
            <w:pPr>
              <w:pStyle w:val="Doc-text2"/>
              <w:ind w:left="363"/>
            </w:pPr>
            <w:r w:rsidRPr="00163910">
              <w:t>1</w:t>
            </w:r>
            <w:r w:rsidRPr="00163910">
              <w:tab/>
            </w:r>
            <w:r>
              <w:t xml:space="preserve">RAN2 will study the following cases for </w:t>
            </w:r>
            <w:proofErr w:type="spellStart"/>
            <w:r>
              <w:t>AIoT</w:t>
            </w:r>
            <w:proofErr w:type="spellEnd"/>
            <w:r>
              <w:t xml:space="preserve"> paging message:</w:t>
            </w:r>
          </w:p>
          <w:p w14:paraId="0DAB9026" w14:textId="77777777" w:rsidR="003114A8" w:rsidRDefault="003114A8" w:rsidP="006B0CDE">
            <w:pPr>
              <w:pStyle w:val="Doc-text2"/>
              <w:numPr>
                <w:ilvl w:val="0"/>
                <w:numId w:val="4"/>
              </w:numPr>
              <w:spacing w:line="240" w:lineRule="auto"/>
              <w:ind w:left="720"/>
            </w:pPr>
            <w:r w:rsidRPr="009E657A">
              <w:t>a message</w:t>
            </w:r>
            <w:r w:rsidRPr="00163910">
              <w:t xml:space="preserve"> containing an ID of a single A-IoT device.  </w:t>
            </w:r>
          </w:p>
          <w:p w14:paraId="09C5AE64" w14:textId="77777777" w:rsidR="003114A8" w:rsidRPr="00387A86" w:rsidRDefault="003114A8" w:rsidP="006B0CDE">
            <w:pPr>
              <w:pStyle w:val="Doc-text2"/>
              <w:numPr>
                <w:ilvl w:val="0"/>
                <w:numId w:val="4"/>
              </w:numPr>
              <w:spacing w:line="240" w:lineRule="auto"/>
              <w:ind w:left="720"/>
            </w:pPr>
            <w:r w:rsidRPr="00387A86">
              <w:t xml:space="preserve">a message containing a group ID that maps to multiple A-IoT devices. </w:t>
            </w:r>
          </w:p>
          <w:p w14:paraId="7FBFE8B9" w14:textId="77777777" w:rsidR="003114A8" w:rsidRDefault="003114A8" w:rsidP="006B0CDE">
            <w:pPr>
              <w:pStyle w:val="Doc-text2"/>
              <w:numPr>
                <w:ilvl w:val="0"/>
                <w:numId w:val="4"/>
              </w:numPr>
              <w:spacing w:line="240" w:lineRule="auto"/>
              <w:ind w:left="720"/>
            </w:pPr>
            <w:r w:rsidRPr="00387A86">
              <w:t xml:space="preserve">a message that does not contain an ID, i.e., </w:t>
            </w:r>
            <w:r>
              <w:t xml:space="preserve">addressed </w:t>
            </w:r>
            <w:r w:rsidRPr="00387A86">
              <w:t xml:space="preserve">for all devices that can receive the </w:t>
            </w:r>
            <w:proofErr w:type="spellStart"/>
            <w:r w:rsidRPr="00387A86">
              <w:t>AIoT</w:t>
            </w:r>
            <w:proofErr w:type="spellEnd"/>
            <w:r w:rsidRPr="00387A86">
              <w:t xml:space="preserve"> message.</w:t>
            </w:r>
          </w:p>
          <w:p w14:paraId="004FFC78" w14:textId="77777777" w:rsidR="003114A8" w:rsidRPr="00387A86" w:rsidRDefault="003114A8" w:rsidP="006B0CDE">
            <w:pPr>
              <w:pStyle w:val="Doc-text2"/>
              <w:numPr>
                <w:ilvl w:val="0"/>
                <w:numId w:val="4"/>
              </w:numPr>
              <w:spacing w:line="240" w:lineRule="auto"/>
              <w:ind w:left="720"/>
            </w:pPr>
            <w:r w:rsidRPr="00387A86">
              <w:t>a message containing multiple IDs of A-IoT devices.</w:t>
            </w:r>
            <w:r>
              <w:t xml:space="preserve">  Need to confirm the need for this use case based on SA2 discussion.   </w:t>
            </w:r>
          </w:p>
          <w:p w14:paraId="1795336E" w14:textId="77777777" w:rsidR="003114A8" w:rsidRDefault="003114A8" w:rsidP="006B0CDE">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51E2C067" w14:textId="77777777" w:rsidR="003114A8" w:rsidRDefault="003114A8" w:rsidP="006B0CDE">
            <w:pPr>
              <w:pStyle w:val="Doc-text2"/>
              <w:ind w:left="363"/>
            </w:pPr>
            <w:r>
              <w:t>2</w:t>
            </w:r>
            <w:r>
              <w:tab/>
            </w:r>
            <w:proofErr w:type="spellStart"/>
            <w:r>
              <w:t>AIoT</w:t>
            </w:r>
            <w:proofErr w:type="spellEnd"/>
            <w:r>
              <w:t xml:space="preserve">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02FC1588" w14:textId="77777777" w:rsidR="003114A8" w:rsidRPr="001E220A" w:rsidRDefault="003114A8" w:rsidP="006B0CDE">
            <w:pPr>
              <w:pStyle w:val="Doc-text2"/>
              <w:ind w:left="363"/>
            </w:pPr>
            <w:r>
              <w:t>3</w:t>
            </w:r>
            <w:r>
              <w:tab/>
              <w:t xml:space="preserve">From RAN2 perspective, we assume the device can receive as long as there is enough energy.  We will wait for RAN1 further progress on device monitoring details. </w:t>
            </w:r>
          </w:p>
        </w:tc>
      </w:tr>
    </w:tbl>
    <w:p w14:paraId="7C567F42" w14:textId="77777777" w:rsidR="003114A8" w:rsidRPr="009172A0" w:rsidRDefault="003114A8" w:rsidP="003114A8"/>
    <w:p w14:paraId="1D5CF892" w14:textId="77777777" w:rsidR="003114A8" w:rsidRDefault="003114A8" w:rsidP="003114A8">
      <w:r>
        <w:rPr>
          <w:rFonts w:eastAsia="MS Mincho"/>
        </w:rPr>
        <w:t xml:space="preserve">In RAN2#127 meeting, RAN2 reached following agreements on </w:t>
      </w:r>
      <w:r>
        <w:t>paging.</w:t>
      </w:r>
    </w:p>
    <w:p w14:paraId="12B8BA9B" w14:textId="77777777" w:rsidR="003114A8" w:rsidRPr="005401C0" w:rsidRDefault="003114A8" w:rsidP="003114A8">
      <w:pPr>
        <w:pStyle w:val="Doc-text2"/>
        <w:pBdr>
          <w:top w:val="single" w:sz="4" w:space="1" w:color="auto"/>
          <w:left w:val="single" w:sz="4" w:space="4" w:color="auto"/>
          <w:bottom w:val="single" w:sz="4" w:space="1" w:color="auto"/>
          <w:right w:val="single" w:sz="4" w:space="4" w:color="auto"/>
        </w:pBdr>
        <w:rPr>
          <w:b/>
          <w:bCs/>
        </w:rPr>
      </w:pPr>
      <w:r w:rsidRPr="005401C0">
        <w:rPr>
          <w:b/>
          <w:bCs/>
        </w:rPr>
        <w:t>Agreements:</w:t>
      </w:r>
    </w:p>
    <w:p w14:paraId="53DB7D50" w14:textId="77777777" w:rsidR="003114A8" w:rsidRDefault="003114A8" w:rsidP="003114A8">
      <w:pPr>
        <w:pStyle w:val="Doc-text2"/>
        <w:numPr>
          <w:ilvl w:val="0"/>
          <w:numId w:val="5"/>
        </w:numPr>
        <w:pBdr>
          <w:top w:val="single" w:sz="4" w:space="1" w:color="auto"/>
          <w:left w:val="single" w:sz="4" w:space="4" w:color="auto"/>
          <w:bottom w:val="single" w:sz="4" w:space="1" w:color="auto"/>
          <w:right w:val="single" w:sz="4" w:space="4" w:color="auto"/>
        </w:pBdr>
        <w:spacing w:line="240" w:lineRule="auto"/>
        <w:rPr>
          <w:rStyle w:val="aff1"/>
        </w:rPr>
      </w:pPr>
      <w:r>
        <w:lastRenderedPageBreak/>
        <w:t xml:space="preserve">Support </w:t>
      </w:r>
      <w:r w:rsidRPr="009172A0">
        <w:t xml:space="preserve">mechanism for reader to be able to trigger multiple/subsequent </w:t>
      </w:r>
      <w:proofErr w:type="spellStart"/>
      <w:r w:rsidRPr="009172A0">
        <w:t>AIoT</w:t>
      </w:r>
      <w:proofErr w:type="spellEnd"/>
      <w:r w:rsidRPr="009172A0">
        <w:t xml:space="preserve"> paging messages that are associated with the same request from the CN.</w:t>
      </w:r>
      <w:r w:rsidRPr="009172A0">
        <w:rPr>
          <w:rStyle w:val="aff1"/>
          <w:color w:val="auto"/>
          <w:u w:val="none"/>
        </w:rPr>
        <w:t xml:space="preserve"> Study how to avoid duplicated response from devices</w:t>
      </w:r>
    </w:p>
    <w:p w14:paraId="266337F6" w14:textId="77777777" w:rsidR="003114A8" w:rsidRPr="005401C0" w:rsidRDefault="003114A8" w:rsidP="003114A8">
      <w:pPr>
        <w:pStyle w:val="Doc-text2"/>
        <w:pBdr>
          <w:top w:val="single" w:sz="4" w:space="1" w:color="auto"/>
          <w:left w:val="single" w:sz="4" w:space="4" w:color="auto"/>
          <w:bottom w:val="single" w:sz="4" w:space="1" w:color="auto"/>
          <w:right w:val="single" w:sz="4" w:space="4" w:color="auto"/>
        </w:pBdr>
        <w:spacing w:line="240" w:lineRule="auto"/>
        <w:ind w:left="1259" w:firstLine="0"/>
        <w:rPr>
          <w:rStyle w:val="aff1"/>
        </w:rPr>
      </w:pPr>
      <w:r>
        <w:t>=&gt;</w:t>
      </w:r>
      <w:r>
        <w:tab/>
        <w:t>wait for further RAN1 progress on indication of the start of access occasion.</w:t>
      </w:r>
    </w:p>
    <w:p w14:paraId="4766A04C" w14:textId="77777777" w:rsidR="003114A8" w:rsidRDefault="003114A8" w:rsidP="003114A8"/>
    <w:p w14:paraId="47206BD6" w14:textId="77777777" w:rsidR="003114A8" w:rsidRDefault="003114A8" w:rsidP="003114A8">
      <w:r>
        <w:rPr>
          <w:lang w:eastAsia="zh-CN"/>
        </w:rPr>
        <w:t xml:space="preserve">In RAN2#127bis meeting, </w:t>
      </w:r>
      <w:r>
        <w:rPr>
          <w:rFonts w:eastAsia="MS Mincho"/>
        </w:rPr>
        <w:t xml:space="preserve">RAN2 reached following agreements on </w:t>
      </w:r>
      <w:r>
        <w:t>paging.</w:t>
      </w:r>
    </w:p>
    <w:p w14:paraId="41D5BD9E" w14:textId="77777777" w:rsidR="003114A8" w:rsidRPr="00D50C9D" w:rsidRDefault="003114A8" w:rsidP="003114A8">
      <w:pPr>
        <w:pStyle w:val="Doc-text2"/>
        <w:pBdr>
          <w:top w:val="single" w:sz="4" w:space="1" w:color="auto"/>
          <w:left w:val="single" w:sz="4" w:space="4" w:color="auto"/>
          <w:bottom w:val="single" w:sz="4" w:space="1" w:color="auto"/>
          <w:right w:val="single" w:sz="4" w:space="4" w:color="auto"/>
        </w:pBdr>
        <w:rPr>
          <w:b/>
          <w:bCs/>
        </w:rPr>
      </w:pPr>
      <w:r w:rsidRPr="00D50C9D">
        <w:rPr>
          <w:b/>
          <w:bCs/>
        </w:rPr>
        <w:t>Agreements</w:t>
      </w:r>
    </w:p>
    <w:p w14:paraId="3FD83E2D" w14:textId="77777777" w:rsidR="003114A8" w:rsidRDefault="003114A8" w:rsidP="003114A8">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clear" w:pos="4680"/>
        </w:tabs>
        <w:spacing w:line="240" w:lineRule="auto"/>
        <w:rPr>
          <w:b w:val="0"/>
          <w:bCs/>
        </w:rPr>
      </w:pPr>
      <w:r w:rsidRPr="00572899">
        <w:rPr>
          <w:b w:val="0"/>
          <w:bCs/>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65D60DC7" w14:textId="77777777" w:rsidR="003114A8" w:rsidRDefault="003114A8" w:rsidP="003114A8">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r>
        <w:t>Based on this information the device determines whether to skip sending the response to paging.</w:t>
      </w:r>
    </w:p>
    <w:p w14:paraId="5FDB656E" w14:textId="77777777" w:rsidR="003114A8" w:rsidRDefault="003114A8" w:rsidP="003114A8">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bookmarkStart w:id="6" w:name="_Hlk180426411"/>
      <w:r>
        <w:t>From RAN2 perspective it is feasible to support paging multiple device IDs, however depending on TB size it may not be possible to include multiple device IDs.</w:t>
      </w:r>
      <w:bookmarkEnd w:id="6"/>
      <w:r>
        <w:t xml:space="preserve">    RAN2 will determine the need for this after considering aspects related to RAN2 multiplexing and other WGs.   </w:t>
      </w:r>
    </w:p>
    <w:p w14:paraId="7ECF1A81" w14:textId="77777777" w:rsidR="003114A8" w:rsidRPr="00572899" w:rsidRDefault="003114A8" w:rsidP="003114A8">
      <w:pPr>
        <w:pStyle w:val="Doc-text2"/>
        <w:numPr>
          <w:ilvl w:val="0"/>
          <w:numId w:val="12"/>
        </w:numPr>
        <w:pBdr>
          <w:top w:val="single" w:sz="4" w:space="1" w:color="auto"/>
          <w:left w:val="single" w:sz="4" w:space="4" w:color="auto"/>
          <w:bottom w:val="single" w:sz="4" w:space="1" w:color="auto"/>
          <w:right w:val="single" w:sz="4" w:space="4" w:color="auto"/>
        </w:pBdr>
        <w:spacing w:line="240" w:lineRule="auto"/>
      </w:pPr>
      <w:r>
        <w:t>If multiple device IDs in single paging is supported, if A-IoT paging message contains multiple device IDs, reader can configure either contention free RA or contention-based RA</w:t>
      </w:r>
    </w:p>
    <w:p w14:paraId="6A38B621" w14:textId="77777777" w:rsidR="003114A8" w:rsidRPr="00C90007" w:rsidRDefault="003114A8" w:rsidP="003114A8">
      <w:pPr>
        <w:pStyle w:val="Doc-text2"/>
        <w:numPr>
          <w:ilvl w:val="0"/>
          <w:numId w:val="12"/>
        </w:numPr>
        <w:pBdr>
          <w:top w:val="single" w:sz="4" w:space="1" w:color="auto"/>
          <w:left w:val="single" w:sz="4" w:space="4" w:color="auto"/>
          <w:bottom w:val="single" w:sz="4" w:space="1" w:color="auto"/>
          <w:right w:val="single" w:sz="4" w:space="4" w:color="auto"/>
        </w:pBdr>
        <w:spacing w:line="240" w:lineRule="auto"/>
        <w:rPr>
          <w:highlight w:val="yellow"/>
        </w:rPr>
      </w:pPr>
      <w:bookmarkStart w:id="7" w:name="_Hlk180584253"/>
      <w:r w:rsidRPr="00C90007">
        <w:rPr>
          <w:highlight w:val="yellow"/>
        </w:rPr>
        <w:t>For all use cases, device determines the random access type from the paging message.   FFS whether it is explicitly or implicitly.   FFS whether we will down selection for all RA types (2step, 3step, CFRA) or try to unify the design for 2step, 3step</w:t>
      </w:r>
    </w:p>
    <w:bookmarkEnd w:id="7"/>
    <w:p w14:paraId="1CB00627" w14:textId="77777777" w:rsidR="003114A8" w:rsidRDefault="003114A8" w:rsidP="003114A8">
      <w:pPr>
        <w:rPr>
          <w:lang w:eastAsia="zh-CN"/>
        </w:rPr>
      </w:pPr>
    </w:p>
    <w:p w14:paraId="27E8CACE" w14:textId="77777777" w:rsidR="003114A8" w:rsidRDefault="003114A8" w:rsidP="003114A8">
      <w:r>
        <w:rPr>
          <w:lang w:eastAsia="zh-CN"/>
        </w:rPr>
        <w:t xml:space="preserve">In RAN2#128 meeting, </w:t>
      </w:r>
      <w:r>
        <w:rPr>
          <w:rFonts w:eastAsia="MS Mincho"/>
        </w:rPr>
        <w:t xml:space="preserve">RAN2 reached following agreements on </w:t>
      </w:r>
      <w:r>
        <w:t>paging.</w:t>
      </w:r>
    </w:p>
    <w:p w14:paraId="28B90300" w14:textId="77777777" w:rsidR="003114A8" w:rsidRPr="005C17C2" w:rsidRDefault="003114A8" w:rsidP="003114A8">
      <w:pPr>
        <w:pStyle w:val="Doc-text2"/>
        <w:pBdr>
          <w:top w:val="single" w:sz="4" w:space="1" w:color="auto"/>
          <w:left w:val="single" w:sz="4" w:space="1" w:color="auto"/>
          <w:bottom w:val="single" w:sz="4" w:space="1" w:color="auto"/>
          <w:right w:val="single" w:sz="4" w:space="1" w:color="auto"/>
        </w:pBdr>
        <w:rPr>
          <w:b/>
          <w:bCs/>
        </w:rPr>
      </w:pPr>
      <w:r w:rsidRPr="005C17C2">
        <w:rPr>
          <w:b/>
          <w:bCs/>
        </w:rPr>
        <w:t>Agreements on paging</w:t>
      </w:r>
    </w:p>
    <w:p w14:paraId="5CB4D963" w14:textId="77777777" w:rsidR="003114A8" w:rsidRDefault="003114A8" w:rsidP="003114A8">
      <w:pPr>
        <w:pStyle w:val="Agreement"/>
        <w:numPr>
          <w:ilvl w:val="0"/>
          <w:numId w:val="14"/>
        </w:numPr>
        <w:pBdr>
          <w:top w:val="single" w:sz="4" w:space="1" w:color="auto"/>
          <w:left w:val="single" w:sz="4" w:space="1" w:color="auto"/>
          <w:bottom w:val="single" w:sz="4" w:space="1" w:color="auto"/>
          <w:right w:val="single" w:sz="4" w:space="1" w:color="auto"/>
        </w:pBdr>
        <w:tabs>
          <w:tab w:val="clear" w:pos="1619"/>
          <w:tab w:val="clear" w:pos="4680"/>
        </w:tabs>
        <w:spacing w:line="240" w:lineRule="auto"/>
        <w:rPr>
          <w:b w:val="0"/>
          <w:bCs/>
        </w:rPr>
      </w:pPr>
      <w:r w:rsidRPr="005C17C2">
        <w:rPr>
          <w:b w:val="0"/>
          <w:bCs/>
        </w:rPr>
        <w:t xml:space="preserve">An ID in paging message is beneficial to avoid duplicated response for same service request. FFS whether ID is generated by the reader or CN. FFS on the ID size. </w:t>
      </w:r>
    </w:p>
    <w:p w14:paraId="21048242" w14:textId="77777777" w:rsidR="003114A8" w:rsidRDefault="003114A8" w:rsidP="003114A8">
      <w:pPr>
        <w:pStyle w:val="Agreement"/>
        <w:numPr>
          <w:ilvl w:val="0"/>
          <w:numId w:val="14"/>
        </w:numPr>
        <w:pBdr>
          <w:top w:val="single" w:sz="4" w:space="1" w:color="auto"/>
          <w:left w:val="single" w:sz="4" w:space="1" w:color="auto"/>
          <w:bottom w:val="single" w:sz="4" w:space="1" w:color="auto"/>
          <w:right w:val="single" w:sz="4" w:space="1" w:color="auto"/>
        </w:pBdr>
        <w:tabs>
          <w:tab w:val="clear" w:pos="1619"/>
          <w:tab w:val="clear" w:pos="4680"/>
        </w:tabs>
        <w:spacing w:line="240" w:lineRule="auto"/>
        <w:rPr>
          <w:b w:val="0"/>
          <w:bCs/>
        </w:rPr>
      </w:pPr>
      <w:r w:rsidRPr="000F0C62">
        <w:rPr>
          <w:b w:val="0"/>
          <w:bCs/>
        </w:rPr>
        <w:t>Capture the scenario tha</w:t>
      </w:r>
      <w:r>
        <w:rPr>
          <w:b w:val="0"/>
          <w:bCs/>
        </w:rPr>
        <w:t xml:space="preserve">t </w:t>
      </w:r>
      <w:r w:rsidRPr="000F0C62">
        <w:rPr>
          <w:b w:val="0"/>
          <w:bCs/>
        </w:rPr>
        <w:t>different readers</w:t>
      </w:r>
      <w:r>
        <w:rPr>
          <w:b w:val="0"/>
          <w:bCs/>
        </w:rPr>
        <w:t xml:space="preserve"> may page the same device for same service request</w:t>
      </w:r>
      <w:r w:rsidRPr="000F0C62">
        <w:rPr>
          <w:b w:val="0"/>
          <w:bCs/>
        </w:rPr>
        <w:t xml:space="preserve">.  </w:t>
      </w:r>
      <w:r>
        <w:rPr>
          <w:b w:val="0"/>
          <w:bCs/>
        </w:rPr>
        <w:t xml:space="preserve">We will </w:t>
      </w:r>
      <w:r w:rsidRPr="000F0C62">
        <w:rPr>
          <w:b w:val="0"/>
          <w:bCs/>
        </w:rPr>
        <w:t>discuss this in WI phase</w:t>
      </w:r>
      <w:r>
        <w:rPr>
          <w:b w:val="0"/>
          <w:bCs/>
        </w:rPr>
        <w:t xml:space="preserve"> (if in scope of WI) and consider progress from all the WGs</w:t>
      </w:r>
      <w:r w:rsidRPr="000F0C62">
        <w:rPr>
          <w:b w:val="0"/>
          <w:bCs/>
        </w:rPr>
        <w:t xml:space="preserve"> </w:t>
      </w:r>
    </w:p>
    <w:p w14:paraId="4505E8E8" w14:textId="77777777" w:rsidR="003114A8" w:rsidRPr="00ED1468" w:rsidRDefault="003114A8" w:rsidP="003114A8">
      <w:pPr>
        <w:pStyle w:val="Doc-text2"/>
        <w:numPr>
          <w:ilvl w:val="0"/>
          <w:numId w:val="14"/>
        </w:numPr>
        <w:pBdr>
          <w:top w:val="single" w:sz="4" w:space="1" w:color="auto"/>
          <w:left w:val="single" w:sz="4" w:space="1" w:color="auto"/>
          <w:bottom w:val="single" w:sz="4" w:space="1" w:color="auto"/>
          <w:right w:val="single" w:sz="4" w:space="1" w:color="auto"/>
        </w:pBdr>
        <w:spacing w:line="240" w:lineRule="auto"/>
      </w:pPr>
      <w:r w:rsidRPr="00ED1468">
        <w:t xml:space="preserve">Whether we include further information in paging message to indicate service type/command type or to indicate that further subsequent messages are coming can be discussed in WI phase once we understand more the paging design and AS ID.      </w:t>
      </w:r>
    </w:p>
    <w:p w14:paraId="0EC4D856" w14:textId="77777777" w:rsidR="003114A8" w:rsidRPr="00ED1468" w:rsidRDefault="003114A8" w:rsidP="003114A8">
      <w:pPr>
        <w:pStyle w:val="Doc-text2"/>
      </w:pPr>
    </w:p>
    <w:p w14:paraId="4C0011F6" w14:textId="77777777" w:rsidR="003114A8" w:rsidRPr="003114A8" w:rsidRDefault="003114A8" w:rsidP="00AF3C88">
      <w:pPr>
        <w:rPr>
          <w:b/>
          <w:bCs/>
          <w:lang w:eastAsia="zh-CN"/>
        </w:rPr>
      </w:pPr>
    </w:p>
    <w:sectPr w:rsidR="003114A8" w:rsidRPr="003114A8"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3EE94" w14:textId="77777777" w:rsidR="00EE3DA5" w:rsidRDefault="00EE3DA5" w:rsidP="00F579C2">
      <w:pPr>
        <w:spacing w:after="0" w:line="240" w:lineRule="auto"/>
      </w:pPr>
      <w:r>
        <w:separator/>
      </w:r>
    </w:p>
  </w:endnote>
  <w:endnote w:type="continuationSeparator" w:id="0">
    <w:p w14:paraId="48021ACD" w14:textId="77777777" w:rsidR="00EE3DA5" w:rsidRDefault="00EE3DA5" w:rsidP="00F579C2">
      <w:pPr>
        <w:spacing w:after="0" w:line="240" w:lineRule="auto"/>
      </w:pPr>
      <w:r>
        <w:continuationSeparator/>
      </w:r>
    </w:p>
  </w:endnote>
  <w:endnote w:type="continuationNotice" w:id="1">
    <w:p w14:paraId="6D6BAE80" w14:textId="77777777" w:rsidR="00EE3DA5" w:rsidRDefault="00EE3D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77ABB" w14:textId="77777777" w:rsidR="00EE3DA5" w:rsidRDefault="00EE3DA5" w:rsidP="00F579C2">
      <w:pPr>
        <w:spacing w:after="0" w:line="240" w:lineRule="auto"/>
      </w:pPr>
      <w:r>
        <w:separator/>
      </w:r>
    </w:p>
  </w:footnote>
  <w:footnote w:type="continuationSeparator" w:id="0">
    <w:p w14:paraId="4C6DB344" w14:textId="77777777" w:rsidR="00EE3DA5" w:rsidRDefault="00EE3DA5" w:rsidP="00F579C2">
      <w:pPr>
        <w:spacing w:after="0" w:line="240" w:lineRule="auto"/>
      </w:pPr>
      <w:r>
        <w:continuationSeparator/>
      </w:r>
    </w:p>
  </w:footnote>
  <w:footnote w:type="continuationNotice" w:id="1">
    <w:p w14:paraId="6B55E6E1" w14:textId="77777777" w:rsidR="00EE3DA5" w:rsidRDefault="00EE3D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9C6EBF"/>
    <w:multiLevelType w:val="hybridMultilevel"/>
    <w:tmpl w:val="CF242460"/>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CCB2CCD"/>
    <w:multiLevelType w:val="hybridMultilevel"/>
    <w:tmpl w:val="00C83B28"/>
    <w:lvl w:ilvl="0" w:tplc="D4265E5A">
      <w:start w:val="1"/>
      <w:numFmt w:val="bullet"/>
      <w:lvlText w:val="－"/>
      <w:lvlJc w:val="left"/>
      <w:pPr>
        <w:tabs>
          <w:tab w:val="num" w:pos="720"/>
        </w:tabs>
        <w:ind w:left="720" w:hanging="360"/>
      </w:pPr>
      <w:rPr>
        <w:rFonts w:ascii="宋体" w:hAnsi="宋体" w:hint="default"/>
      </w:rPr>
    </w:lvl>
    <w:lvl w:ilvl="1" w:tplc="1EE23806" w:tentative="1">
      <w:start w:val="1"/>
      <w:numFmt w:val="bullet"/>
      <w:lvlText w:val="－"/>
      <w:lvlJc w:val="left"/>
      <w:pPr>
        <w:tabs>
          <w:tab w:val="num" w:pos="1440"/>
        </w:tabs>
        <w:ind w:left="1440" w:hanging="360"/>
      </w:pPr>
      <w:rPr>
        <w:rFonts w:ascii="宋体" w:hAnsi="宋体" w:hint="default"/>
      </w:rPr>
    </w:lvl>
    <w:lvl w:ilvl="2" w:tplc="8CB0B626">
      <w:start w:val="1"/>
      <w:numFmt w:val="bullet"/>
      <w:lvlText w:val="－"/>
      <w:lvlJc w:val="left"/>
      <w:pPr>
        <w:tabs>
          <w:tab w:val="num" w:pos="2160"/>
        </w:tabs>
        <w:ind w:left="2160" w:hanging="360"/>
      </w:pPr>
      <w:rPr>
        <w:rFonts w:ascii="宋体" w:hAnsi="宋体" w:hint="default"/>
      </w:rPr>
    </w:lvl>
    <w:lvl w:ilvl="3" w:tplc="44EA1572" w:tentative="1">
      <w:start w:val="1"/>
      <w:numFmt w:val="bullet"/>
      <w:lvlText w:val="－"/>
      <w:lvlJc w:val="left"/>
      <w:pPr>
        <w:tabs>
          <w:tab w:val="num" w:pos="2880"/>
        </w:tabs>
        <w:ind w:left="2880" w:hanging="360"/>
      </w:pPr>
      <w:rPr>
        <w:rFonts w:ascii="宋体" w:hAnsi="宋体" w:hint="default"/>
      </w:rPr>
    </w:lvl>
    <w:lvl w:ilvl="4" w:tplc="08C26BD2" w:tentative="1">
      <w:start w:val="1"/>
      <w:numFmt w:val="bullet"/>
      <w:lvlText w:val="－"/>
      <w:lvlJc w:val="left"/>
      <w:pPr>
        <w:tabs>
          <w:tab w:val="num" w:pos="3600"/>
        </w:tabs>
        <w:ind w:left="3600" w:hanging="360"/>
      </w:pPr>
      <w:rPr>
        <w:rFonts w:ascii="宋体" w:hAnsi="宋体" w:hint="default"/>
      </w:rPr>
    </w:lvl>
    <w:lvl w:ilvl="5" w:tplc="DE7A92FC" w:tentative="1">
      <w:start w:val="1"/>
      <w:numFmt w:val="bullet"/>
      <w:lvlText w:val="－"/>
      <w:lvlJc w:val="left"/>
      <w:pPr>
        <w:tabs>
          <w:tab w:val="num" w:pos="4320"/>
        </w:tabs>
        <w:ind w:left="4320" w:hanging="360"/>
      </w:pPr>
      <w:rPr>
        <w:rFonts w:ascii="宋体" w:hAnsi="宋体" w:hint="default"/>
      </w:rPr>
    </w:lvl>
    <w:lvl w:ilvl="6" w:tplc="51EA0F8E" w:tentative="1">
      <w:start w:val="1"/>
      <w:numFmt w:val="bullet"/>
      <w:lvlText w:val="－"/>
      <w:lvlJc w:val="left"/>
      <w:pPr>
        <w:tabs>
          <w:tab w:val="num" w:pos="5040"/>
        </w:tabs>
        <w:ind w:left="5040" w:hanging="360"/>
      </w:pPr>
      <w:rPr>
        <w:rFonts w:ascii="宋体" w:hAnsi="宋体" w:hint="default"/>
      </w:rPr>
    </w:lvl>
    <w:lvl w:ilvl="7" w:tplc="400EE97E" w:tentative="1">
      <w:start w:val="1"/>
      <w:numFmt w:val="bullet"/>
      <w:lvlText w:val="－"/>
      <w:lvlJc w:val="left"/>
      <w:pPr>
        <w:tabs>
          <w:tab w:val="num" w:pos="5760"/>
        </w:tabs>
        <w:ind w:left="5760" w:hanging="360"/>
      </w:pPr>
      <w:rPr>
        <w:rFonts w:ascii="宋体" w:hAnsi="宋体" w:hint="default"/>
      </w:rPr>
    </w:lvl>
    <w:lvl w:ilvl="8" w:tplc="2BBAC51C"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2DFD057B"/>
    <w:multiLevelType w:val="hybridMultilevel"/>
    <w:tmpl w:val="FA1C945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5A6D3D"/>
    <w:multiLevelType w:val="hybridMultilevel"/>
    <w:tmpl w:val="302462AC"/>
    <w:lvl w:ilvl="0" w:tplc="6B16A46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9458D5"/>
    <w:multiLevelType w:val="hybridMultilevel"/>
    <w:tmpl w:val="5808BCF4"/>
    <w:lvl w:ilvl="0" w:tplc="77BAA53A">
      <w:start w:val="1"/>
      <w:numFmt w:val="decimal"/>
      <w:lvlText w:val="%1."/>
      <w:lvlJc w:val="left"/>
      <w:pPr>
        <w:ind w:left="1679" w:hanging="420"/>
      </w:pPr>
      <w:rPr>
        <w:color w:val="auto"/>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8"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466A154F"/>
    <w:multiLevelType w:val="hybridMultilevel"/>
    <w:tmpl w:val="3884AC22"/>
    <w:lvl w:ilvl="0" w:tplc="1F22D016">
      <w:start w:val="1"/>
      <w:numFmt w:val="bullet"/>
      <w:lvlText w:val="－"/>
      <w:lvlJc w:val="left"/>
      <w:pPr>
        <w:tabs>
          <w:tab w:val="num" w:pos="720"/>
        </w:tabs>
        <w:ind w:left="720" w:hanging="360"/>
      </w:pPr>
      <w:rPr>
        <w:rFonts w:ascii="宋体" w:hAnsi="宋体" w:hint="default"/>
      </w:rPr>
    </w:lvl>
    <w:lvl w:ilvl="1" w:tplc="7CC62A24" w:tentative="1">
      <w:start w:val="1"/>
      <w:numFmt w:val="bullet"/>
      <w:lvlText w:val="－"/>
      <w:lvlJc w:val="left"/>
      <w:pPr>
        <w:tabs>
          <w:tab w:val="num" w:pos="1440"/>
        </w:tabs>
        <w:ind w:left="1440" w:hanging="360"/>
      </w:pPr>
      <w:rPr>
        <w:rFonts w:ascii="宋体" w:hAnsi="宋体" w:hint="default"/>
      </w:rPr>
    </w:lvl>
    <w:lvl w:ilvl="2" w:tplc="1A2211AC">
      <w:start w:val="1"/>
      <w:numFmt w:val="bullet"/>
      <w:lvlText w:val="－"/>
      <w:lvlJc w:val="left"/>
      <w:pPr>
        <w:tabs>
          <w:tab w:val="num" w:pos="2160"/>
        </w:tabs>
        <w:ind w:left="2160" w:hanging="360"/>
      </w:pPr>
      <w:rPr>
        <w:rFonts w:ascii="宋体" w:hAnsi="宋体" w:hint="default"/>
      </w:rPr>
    </w:lvl>
    <w:lvl w:ilvl="3" w:tplc="42287A68" w:tentative="1">
      <w:start w:val="1"/>
      <w:numFmt w:val="bullet"/>
      <w:lvlText w:val="－"/>
      <w:lvlJc w:val="left"/>
      <w:pPr>
        <w:tabs>
          <w:tab w:val="num" w:pos="2880"/>
        </w:tabs>
        <w:ind w:left="2880" w:hanging="360"/>
      </w:pPr>
      <w:rPr>
        <w:rFonts w:ascii="宋体" w:hAnsi="宋体" w:hint="default"/>
      </w:rPr>
    </w:lvl>
    <w:lvl w:ilvl="4" w:tplc="76540FDA" w:tentative="1">
      <w:start w:val="1"/>
      <w:numFmt w:val="bullet"/>
      <w:lvlText w:val="－"/>
      <w:lvlJc w:val="left"/>
      <w:pPr>
        <w:tabs>
          <w:tab w:val="num" w:pos="3600"/>
        </w:tabs>
        <w:ind w:left="3600" w:hanging="360"/>
      </w:pPr>
      <w:rPr>
        <w:rFonts w:ascii="宋体" w:hAnsi="宋体" w:hint="default"/>
      </w:rPr>
    </w:lvl>
    <w:lvl w:ilvl="5" w:tplc="81C026F2" w:tentative="1">
      <w:start w:val="1"/>
      <w:numFmt w:val="bullet"/>
      <w:lvlText w:val="－"/>
      <w:lvlJc w:val="left"/>
      <w:pPr>
        <w:tabs>
          <w:tab w:val="num" w:pos="4320"/>
        </w:tabs>
        <w:ind w:left="4320" w:hanging="360"/>
      </w:pPr>
      <w:rPr>
        <w:rFonts w:ascii="宋体" w:hAnsi="宋体" w:hint="default"/>
      </w:rPr>
    </w:lvl>
    <w:lvl w:ilvl="6" w:tplc="95E63CDE" w:tentative="1">
      <w:start w:val="1"/>
      <w:numFmt w:val="bullet"/>
      <w:lvlText w:val="－"/>
      <w:lvlJc w:val="left"/>
      <w:pPr>
        <w:tabs>
          <w:tab w:val="num" w:pos="5040"/>
        </w:tabs>
        <w:ind w:left="5040" w:hanging="360"/>
      </w:pPr>
      <w:rPr>
        <w:rFonts w:ascii="宋体" w:hAnsi="宋体" w:hint="default"/>
      </w:rPr>
    </w:lvl>
    <w:lvl w:ilvl="7" w:tplc="683891EE" w:tentative="1">
      <w:start w:val="1"/>
      <w:numFmt w:val="bullet"/>
      <w:lvlText w:val="－"/>
      <w:lvlJc w:val="left"/>
      <w:pPr>
        <w:tabs>
          <w:tab w:val="num" w:pos="5760"/>
        </w:tabs>
        <w:ind w:left="5760" w:hanging="360"/>
      </w:pPr>
      <w:rPr>
        <w:rFonts w:ascii="宋体" w:hAnsi="宋体" w:hint="default"/>
      </w:rPr>
    </w:lvl>
    <w:lvl w:ilvl="8" w:tplc="D11E1E2C"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4EC35392"/>
    <w:multiLevelType w:val="hybridMultilevel"/>
    <w:tmpl w:val="42D08B98"/>
    <w:lvl w:ilvl="0" w:tplc="6E00840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FA1D5B"/>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28783D"/>
    <w:multiLevelType w:val="hybridMultilevel"/>
    <w:tmpl w:val="0008A9B4"/>
    <w:lvl w:ilvl="0" w:tplc="6B16A46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CDA3FBF"/>
    <w:multiLevelType w:val="hybridMultilevel"/>
    <w:tmpl w:val="9A7C0B32"/>
    <w:lvl w:ilvl="0" w:tplc="E35240D0">
      <w:start w:val="1"/>
      <w:numFmt w:val="bullet"/>
      <w:lvlText w:val="－"/>
      <w:lvlJc w:val="left"/>
      <w:pPr>
        <w:tabs>
          <w:tab w:val="num" w:pos="720"/>
        </w:tabs>
        <w:ind w:left="720" w:hanging="360"/>
      </w:pPr>
      <w:rPr>
        <w:rFonts w:ascii="宋体" w:hAnsi="宋体" w:hint="default"/>
      </w:rPr>
    </w:lvl>
    <w:lvl w:ilvl="1" w:tplc="CFE63384" w:tentative="1">
      <w:start w:val="1"/>
      <w:numFmt w:val="bullet"/>
      <w:lvlText w:val="－"/>
      <w:lvlJc w:val="left"/>
      <w:pPr>
        <w:tabs>
          <w:tab w:val="num" w:pos="1440"/>
        </w:tabs>
        <w:ind w:left="1440" w:hanging="360"/>
      </w:pPr>
      <w:rPr>
        <w:rFonts w:ascii="宋体" w:hAnsi="宋体" w:hint="default"/>
      </w:rPr>
    </w:lvl>
    <w:lvl w:ilvl="2" w:tplc="9CBAFEF6">
      <w:start w:val="1"/>
      <w:numFmt w:val="bullet"/>
      <w:lvlText w:val="－"/>
      <w:lvlJc w:val="left"/>
      <w:pPr>
        <w:tabs>
          <w:tab w:val="num" w:pos="2160"/>
        </w:tabs>
        <w:ind w:left="2160" w:hanging="360"/>
      </w:pPr>
      <w:rPr>
        <w:rFonts w:ascii="宋体" w:hAnsi="宋体" w:hint="default"/>
      </w:rPr>
    </w:lvl>
    <w:lvl w:ilvl="3" w:tplc="B6EC2140" w:tentative="1">
      <w:start w:val="1"/>
      <w:numFmt w:val="bullet"/>
      <w:lvlText w:val="－"/>
      <w:lvlJc w:val="left"/>
      <w:pPr>
        <w:tabs>
          <w:tab w:val="num" w:pos="2880"/>
        </w:tabs>
        <w:ind w:left="2880" w:hanging="360"/>
      </w:pPr>
      <w:rPr>
        <w:rFonts w:ascii="宋体" w:hAnsi="宋体" w:hint="default"/>
      </w:rPr>
    </w:lvl>
    <w:lvl w:ilvl="4" w:tplc="DD9680AE" w:tentative="1">
      <w:start w:val="1"/>
      <w:numFmt w:val="bullet"/>
      <w:lvlText w:val="－"/>
      <w:lvlJc w:val="left"/>
      <w:pPr>
        <w:tabs>
          <w:tab w:val="num" w:pos="3600"/>
        </w:tabs>
        <w:ind w:left="3600" w:hanging="360"/>
      </w:pPr>
      <w:rPr>
        <w:rFonts w:ascii="宋体" w:hAnsi="宋体" w:hint="default"/>
      </w:rPr>
    </w:lvl>
    <w:lvl w:ilvl="5" w:tplc="06928284" w:tentative="1">
      <w:start w:val="1"/>
      <w:numFmt w:val="bullet"/>
      <w:lvlText w:val="－"/>
      <w:lvlJc w:val="left"/>
      <w:pPr>
        <w:tabs>
          <w:tab w:val="num" w:pos="4320"/>
        </w:tabs>
        <w:ind w:left="4320" w:hanging="360"/>
      </w:pPr>
      <w:rPr>
        <w:rFonts w:ascii="宋体" w:hAnsi="宋体" w:hint="default"/>
      </w:rPr>
    </w:lvl>
    <w:lvl w:ilvl="6" w:tplc="8126322C" w:tentative="1">
      <w:start w:val="1"/>
      <w:numFmt w:val="bullet"/>
      <w:lvlText w:val="－"/>
      <w:lvlJc w:val="left"/>
      <w:pPr>
        <w:tabs>
          <w:tab w:val="num" w:pos="5040"/>
        </w:tabs>
        <w:ind w:left="5040" w:hanging="360"/>
      </w:pPr>
      <w:rPr>
        <w:rFonts w:ascii="宋体" w:hAnsi="宋体" w:hint="default"/>
      </w:rPr>
    </w:lvl>
    <w:lvl w:ilvl="7" w:tplc="37F4F408" w:tentative="1">
      <w:start w:val="1"/>
      <w:numFmt w:val="bullet"/>
      <w:lvlText w:val="－"/>
      <w:lvlJc w:val="left"/>
      <w:pPr>
        <w:tabs>
          <w:tab w:val="num" w:pos="5760"/>
        </w:tabs>
        <w:ind w:left="5760" w:hanging="360"/>
      </w:pPr>
      <w:rPr>
        <w:rFonts w:ascii="宋体" w:hAnsi="宋体" w:hint="default"/>
      </w:rPr>
    </w:lvl>
    <w:lvl w:ilvl="8" w:tplc="742C436C"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3EF682A"/>
    <w:multiLevelType w:val="hybridMultilevel"/>
    <w:tmpl w:val="D7DEFA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4B04CF6"/>
    <w:multiLevelType w:val="hybridMultilevel"/>
    <w:tmpl w:val="C0806882"/>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2"/>
  </w:num>
  <w:num w:numId="2">
    <w:abstractNumId w:val="19"/>
  </w:num>
  <w:num w:numId="3">
    <w:abstractNumId w:val="18"/>
  </w:num>
  <w:num w:numId="4">
    <w:abstractNumId w:val="8"/>
  </w:num>
  <w:num w:numId="5">
    <w:abstractNumId w:val="7"/>
  </w:num>
  <w:num w:numId="6">
    <w:abstractNumId w:val="20"/>
  </w:num>
  <w:num w:numId="7">
    <w:abstractNumId w:val="15"/>
  </w:num>
  <w:num w:numId="8">
    <w:abstractNumId w:val="1"/>
  </w:num>
  <w:num w:numId="9">
    <w:abstractNumId w:val="0"/>
  </w:num>
  <w:num w:numId="10">
    <w:abstractNumId w:val="12"/>
  </w:num>
  <w:num w:numId="11">
    <w:abstractNumId w:val="5"/>
  </w:num>
  <w:num w:numId="12">
    <w:abstractNumId w:val="2"/>
  </w:num>
  <w:num w:numId="13">
    <w:abstractNumId w:val="11"/>
  </w:num>
  <w:num w:numId="14">
    <w:abstractNumId w:val="16"/>
  </w:num>
  <w:num w:numId="15">
    <w:abstractNumId w:val="6"/>
  </w:num>
  <w:num w:numId="16">
    <w:abstractNumId w:val="14"/>
  </w:num>
  <w:num w:numId="17">
    <w:abstractNumId w:val="9"/>
  </w:num>
  <w:num w:numId="18">
    <w:abstractNumId w:val="3"/>
  </w:num>
  <w:num w:numId="19">
    <w:abstractNumId w:val="4"/>
  </w:num>
  <w:num w:numId="20">
    <w:abstractNumId w:val="17"/>
  </w:num>
  <w:num w:numId="21">
    <w:abstractNumId w:val="10"/>
  </w:num>
  <w:num w:numId="22">
    <w:abstractNumId w:val="21"/>
  </w:num>
  <w:num w:numId="2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0365"/>
    <w:rsid w:val="00002713"/>
    <w:rsid w:val="000042D1"/>
    <w:rsid w:val="00004EA3"/>
    <w:rsid w:val="00004F06"/>
    <w:rsid w:val="0000592F"/>
    <w:rsid w:val="00005F18"/>
    <w:rsid w:val="00006DD4"/>
    <w:rsid w:val="000074C0"/>
    <w:rsid w:val="00010DBE"/>
    <w:rsid w:val="00011116"/>
    <w:rsid w:val="00011399"/>
    <w:rsid w:val="00011A94"/>
    <w:rsid w:val="00011E1B"/>
    <w:rsid w:val="00011E7D"/>
    <w:rsid w:val="000122DC"/>
    <w:rsid w:val="00012334"/>
    <w:rsid w:val="00013218"/>
    <w:rsid w:val="000138E3"/>
    <w:rsid w:val="00013944"/>
    <w:rsid w:val="00013A52"/>
    <w:rsid w:val="00014356"/>
    <w:rsid w:val="0001502A"/>
    <w:rsid w:val="000150AB"/>
    <w:rsid w:val="00015462"/>
    <w:rsid w:val="00015C12"/>
    <w:rsid w:val="00015CC7"/>
    <w:rsid w:val="00015D9F"/>
    <w:rsid w:val="00015DC0"/>
    <w:rsid w:val="00015F2A"/>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2F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8C8"/>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47D08"/>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280F"/>
    <w:rsid w:val="0006297C"/>
    <w:rsid w:val="00063033"/>
    <w:rsid w:val="0006321A"/>
    <w:rsid w:val="000643B4"/>
    <w:rsid w:val="000645A0"/>
    <w:rsid w:val="00064650"/>
    <w:rsid w:val="00065277"/>
    <w:rsid w:val="00065D09"/>
    <w:rsid w:val="00065E8E"/>
    <w:rsid w:val="00066589"/>
    <w:rsid w:val="00066E55"/>
    <w:rsid w:val="0006709C"/>
    <w:rsid w:val="00067117"/>
    <w:rsid w:val="0006723E"/>
    <w:rsid w:val="0006729F"/>
    <w:rsid w:val="00070B47"/>
    <w:rsid w:val="00070E2B"/>
    <w:rsid w:val="00071794"/>
    <w:rsid w:val="00071C9D"/>
    <w:rsid w:val="00071E72"/>
    <w:rsid w:val="00072975"/>
    <w:rsid w:val="00072D86"/>
    <w:rsid w:val="00072DB6"/>
    <w:rsid w:val="00072FCE"/>
    <w:rsid w:val="00073356"/>
    <w:rsid w:val="00073385"/>
    <w:rsid w:val="0007397D"/>
    <w:rsid w:val="00074263"/>
    <w:rsid w:val="00074802"/>
    <w:rsid w:val="00074BF8"/>
    <w:rsid w:val="000750A0"/>
    <w:rsid w:val="000750B6"/>
    <w:rsid w:val="0007516A"/>
    <w:rsid w:val="00075647"/>
    <w:rsid w:val="00075FC9"/>
    <w:rsid w:val="00077000"/>
    <w:rsid w:val="0007788C"/>
    <w:rsid w:val="00077C6C"/>
    <w:rsid w:val="000803C8"/>
    <w:rsid w:val="000804BD"/>
    <w:rsid w:val="000804D1"/>
    <w:rsid w:val="00080C5D"/>
    <w:rsid w:val="00080CFC"/>
    <w:rsid w:val="000813BC"/>
    <w:rsid w:val="0008142A"/>
    <w:rsid w:val="00081C6B"/>
    <w:rsid w:val="00081FC7"/>
    <w:rsid w:val="00082475"/>
    <w:rsid w:val="00082E8B"/>
    <w:rsid w:val="00083398"/>
    <w:rsid w:val="000837A2"/>
    <w:rsid w:val="000839C8"/>
    <w:rsid w:val="0008428D"/>
    <w:rsid w:val="00084628"/>
    <w:rsid w:val="00084C1C"/>
    <w:rsid w:val="00085972"/>
    <w:rsid w:val="00085F51"/>
    <w:rsid w:val="00086178"/>
    <w:rsid w:val="00086332"/>
    <w:rsid w:val="00086670"/>
    <w:rsid w:val="00087723"/>
    <w:rsid w:val="00090E74"/>
    <w:rsid w:val="00091694"/>
    <w:rsid w:val="00091E0E"/>
    <w:rsid w:val="000935B7"/>
    <w:rsid w:val="00093700"/>
    <w:rsid w:val="00093894"/>
    <w:rsid w:val="0009508F"/>
    <w:rsid w:val="00095B07"/>
    <w:rsid w:val="00096048"/>
    <w:rsid w:val="0009605C"/>
    <w:rsid w:val="000960D2"/>
    <w:rsid w:val="0009628A"/>
    <w:rsid w:val="00096B81"/>
    <w:rsid w:val="000974B2"/>
    <w:rsid w:val="00097B96"/>
    <w:rsid w:val="000A01BF"/>
    <w:rsid w:val="000A079D"/>
    <w:rsid w:val="000A0AB3"/>
    <w:rsid w:val="000A14A5"/>
    <w:rsid w:val="000A165A"/>
    <w:rsid w:val="000A1AA7"/>
    <w:rsid w:val="000A285F"/>
    <w:rsid w:val="000A295C"/>
    <w:rsid w:val="000A3D01"/>
    <w:rsid w:val="000A48E8"/>
    <w:rsid w:val="000A4915"/>
    <w:rsid w:val="000A4B9E"/>
    <w:rsid w:val="000A53E5"/>
    <w:rsid w:val="000A56AF"/>
    <w:rsid w:val="000A5B9C"/>
    <w:rsid w:val="000A60A4"/>
    <w:rsid w:val="000A6394"/>
    <w:rsid w:val="000A72C9"/>
    <w:rsid w:val="000A76C2"/>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58FE"/>
    <w:rsid w:val="000B711E"/>
    <w:rsid w:val="000B7700"/>
    <w:rsid w:val="000C038A"/>
    <w:rsid w:val="000C0D52"/>
    <w:rsid w:val="000C115B"/>
    <w:rsid w:val="000C1388"/>
    <w:rsid w:val="000C1A40"/>
    <w:rsid w:val="000C2545"/>
    <w:rsid w:val="000C263F"/>
    <w:rsid w:val="000C33D7"/>
    <w:rsid w:val="000C33FF"/>
    <w:rsid w:val="000C3CDF"/>
    <w:rsid w:val="000C4215"/>
    <w:rsid w:val="000C46E4"/>
    <w:rsid w:val="000C5240"/>
    <w:rsid w:val="000C55EC"/>
    <w:rsid w:val="000C565F"/>
    <w:rsid w:val="000C5907"/>
    <w:rsid w:val="000C5B34"/>
    <w:rsid w:val="000C5FB4"/>
    <w:rsid w:val="000C6598"/>
    <w:rsid w:val="000C6711"/>
    <w:rsid w:val="000C6BE9"/>
    <w:rsid w:val="000D0001"/>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09F"/>
    <w:rsid w:val="000E128F"/>
    <w:rsid w:val="000E21E3"/>
    <w:rsid w:val="000E2378"/>
    <w:rsid w:val="000E2462"/>
    <w:rsid w:val="000E25B9"/>
    <w:rsid w:val="000E3A83"/>
    <w:rsid w:val="000E3C24"/>
    <w:rsid w:val="000E3C35"/>
    <w:rsid w:val="000E41D1"/>
    <w:rsid w:val="000E489B"/>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6EF9"/>
    <w:rsid w:val="0011722F"/>
    <w:rsid w:val="001200EE"/>
    <w:rsid w:val="0012056F"/>
    <w:rsid w:val="001209A8"/>
    <w:rsid w:val="00121120"/>
    <w:rsid w:val="001211FD"/>
    <w:rsid w:val="001212D9"/>
    <w:rsid w:val="00121433"/>
    <w:rsid w:val="00121B33"/>
    <w:rsid w:val="00121E4D"/>
    <w:rsid w:val="001231BD"/>
    <w:rsid w:val="00123899"/>
    <w:rsid w:val="001243A6"/>
    <w:rsid w:val="001244A4"/>
    <w:rsid w:val="001255C5"/>
    <w:rsid w:val="00125A16"/>
    <w:rsid w:val="00125BA2"/>
    <w:rsid w:val="001260F2"/>
    <w:rsid w:val="00127801"/>
    <w:rsid w:val="0013004E"/>
    <w:rsid w:val="0013079D"/>
    <w:rsid w:val="00130AA5"/>
    <w:rsid w:val="001322D1"/>
    <w:rsid w:val="001325B7"/>
    <w:rsid w:val="00133ECF"/>
    <w:rsid w:val="001340AE"/>
    <w:rsid w:val="001344C4"/>
    <w:rsid w:val="00135324"/>
    <w:rsid w:val="00135622"/>
    <w:rsid w:val="00135929"/>
    <w:rsid w:val="00135E79"/>
    <w:rsid w:val="00135ECA"/>
    <w:rsid w:val="00136BC9"/>
    <w:rsid w:val="00136DEF"/>
    <w:rsid w:val="00137A68"/>
    <w:rsid w:val="001401D1"/>
    <w:rsid w:val="00140BFE"/>
    <w:rsid w:val="00140E06"/>
    <w:rsid w:val="00141123"/>
    <w:rsid w:val="001414FA"/>
    <w:rsid w:val="0014196C"/>
    <w:rsid w:val="00141A04"/>
    <w:rsid w:val="00141F4A"/>
    <w:rsid w:val="00142B50"/>
    <w:rsid w:val="00143106"/>
    <w:rsid w:val="00143925"/>
    <w:rsid w:val="00143DC2"/>
    <w:rsid w:val="00144493"/>
    <w:rsid w:val="0014476E"/>
    <w:rsid w:val="0014488E"/>
    <w:rsid w:val="0014490E"/>
    <w:rsid w:val="00145059"/>
    <w:rsid w:val="0014517C"/>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A36"/>
    <w:rsid w:val="001550FD"/>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3F"/>
    <w:rsid w:val="0017277A"/>
    <w:rsid w:val="001730F1"/>
    <w:rsid w:val="00173207"/>
    <w:rsid w:val="001734E9"/>
    <w:rsid w:val="001743EC"/>
    <w:rsid w:val="001745A8"/>
    <w:rsid w:val="0017461D"/>
    <w:rsid w:val="001749CB"/>
    <w:rsid w:val="00174CC6"/>
    <w:rsid w:val="001751A8"/>
    <w:rsid w:val="0017581F"/>
    <w:rsid w:val="001758DA"/>
    <w:rsid w:val="00175A4A"/>
    <w:rsid w:val="0017678F"/>
    <w:rsid w:val="001769EE"/>
    <w:rsid w:val="00176A89"/>
    <w:rsid w:val="00176B5B"/>
    <w:rsid w:val="00177FDF"/>
    <w:rsid w:val="00180A37"/>
    <w:rsid w:val="00180DF6"/>
    <w:rsid w:val="00181F77"/>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A3D"/>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02DE"/>
    <w:rsid w:val="001B181F"/>
    <w:rsid w:val="001B1C57"/>
    <w:rsid w:val="001B21A0"/>
    <w:rsid w:val="001B2A6B"/>
    <w:rsid w:val="001B2B7E"/>
    <w:rsid w:val="001B2B91"/>
    <w:rsid w:val="001B3FAF"/>
    <w:rsid w:val="001B475A"/>
    <w:rsid w:val="001B4A1A"/>
    <w:rsid w:val="001B56EF"/>
    <w:rsid w:val="001B5964"/>
    <w:rsid w:val="001B5E00"/>
    <w:rsid w:val="001B636A"/>
    <w:rsid w:val="001B64E7"/>
    <w:rsid w:val="001B6D1B"/>
    <w:rsid w:val="001B6DC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314"/>
    <w:rsid w:val="001C4DBA"/>
    <w:rsid w:val="001C5469"/>
    <w:rsid w:val="001C56BD"/>
    <w:rsid w:val="001C62AC"/>
    <w:rsid w:val="001C6711"/>
    <w:rsid w:val="001C6B02"/>
    <w:rsid w:val="001C6C9D"/>
    <w:rsid w:val="001D0408"/>
    <w:rsid w:val="001D08A5"/>
    <w:rsid w:val="001D0A7E"/>
    <w:rsid w:val="001D106D"/>
    <w:rsid w:val="001D16EB"/>
    <w:rsid w:val="001D22CC"/>
    <w:rsid w:val="001D5A15"/>
    <w:rsid w:val="001D6498"/>
    <w:rsid w:val="001D758B"/>
    <w:rsid w:val="001D781B"/>
    <w:rsid w:val="001D7CA5"/>
    <w:rsid w:val="001E0EA2"/>
    <w:rsid w:val="001E0F49"/>
    <w:rsid w:val="001E11B2"/>
    <w:rsid w:val="001E220A"/>
    <w:rsid w:val="001E2A40"/>
    <w:rsid w:val="001E2A8F"/>
    <w:rsid w:val="001E2AB7"/>
    <w:rsid w:val="001E41F3"/>
    <w:rsid w:val="001E44B4"/>
    <w:rsid w:val="001E53D9"/>
    <w:rsid w:val="001E5CFE"/>
    <w:rsid w:val="001E6309"/>
    <w:rsid w:val="001E7914"/>
    <w:rsid w:val="001E7E3B"/>
    <w:rsid w:val="001F0104"/>
    <w:rsid w:val="001F0C7C"/>
    <w:rsid w:val="001F12D8"/>
    <w:rsid w:val="001F1486"/>
    <w:rsid w:val="001F1831"/>
    <w:rsid w:val="001F1EE3"/>
    <w:rsid w:val="001F1FCC"/>
    <w:rsid w:val="001F2122"/>
    <w:rsid w:val="001F221E"/>
    <w:rsid w:val="001F24BA"/>
    <w:rsid w:val="001F2A23"/>
    <w:rsid w:val="001F2C42"/>
    <w:rsid w:val="001F3701"/>
    <w:rsid w:val="001F3F25"/>
    <w:rsid w:val="001F5994"/>
    <w:rsid w:val="001F7767"/>
    <w:rsid w:val="001F7848"/>
    <w:rsid w:val="001F79C9"/>
    <w:rsid w:val="001F7C10"/>
    <w:rsid w:val="001F7EE0"/>
    <w:rsid w:val="002005BD"/>
    <w:rsid w:val="00200F5C"/>
    <w:rsid w:val="002010CB"/>
    <w:rsid w:val="002023CA"/>
    <w:rsid w:val="0020251A"/>
    <w:rsid w:val="002025CF"/>
    <w:rsid w:val="002028A5"/>
    <w:rsid w:val="00202AFD"/>
    <w:rsid w:val="00202C17"/>
    <w:rsid w:val="00202C83"/>
    <w:rsid w:val="00203B35"/>
    <w:rsid w:val="00203C03"/>
    <w:rsid w:val="00204032"/>
    <w:rsid w:val="00204DC9"/>
    <w:rsid w:val="00204FE5"/>
    <w:rsid w:val="00205548"/>
    <w:rsid w:val="00205B37"/>
    <w:rsid w:val="00205EF5"/>
    <w:rsid w:val="00206590"/>
    <w:rsid w:val="002066D2"/>
    <w:rsid w:val="002069BD"/>
    <w:rsid w:val="0020789F"/>
    <w:rsid w:val="00207C48"/>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C49"/>
    <w:rsid w:val="00225F95"/>
    <w:rsid w:val="00225FAC"/>
    <w:rsid w:val="00226922"/>
    <w:rsid w:val="00226CD1"/>
    <w:rsid w:val="00226EAE"/>
    <w:rsid w:val="00227BB7"/>
    <w:rsid w:val="00230439"/>
    <w:rsid w:val="00230EBF"/>
    <w:rsid w:val="00230EE8"/>
    <w:rsid w:val="0023153F"/>
    <w:rsid w:val="002319AA"/>
    <w:rsid w:val="002319D3"/>
    <w:rsid w:val="002322EE"/>
    <w:rsid w:val="002325A1"/>
    <w:rsid w:val="002327E5"/>
    <w:rsid w:val="00232BE2"/>
    <w:rsid w:val="00232D46"/>
    <w:rsid w:val="0023340A"/>
    <w:rsid w:val="002341B0"/>
    <w:rsid w:val="00234371"/>
    <w:rsid w:val="0023442A"/>
    <w:rsid w:val="0023452A"/>
    <w:rsid w:val="00235360"/>
    <w:rsid w:val="00235D3E"/>
    <w:rsid w:val="00235FBB"/>
    <w:rsid w:val="00236170"/>
    <w:rsid w:val="00236AB8"/>
    <w:rsid w:val="002371C9"/>
    <w:rsid w:val="002376E0"/>
    <w:rsid w:val="00237F0B"/>
    <w:rsid w:val="002405F0"/>
    <w:rsid w:val="002408F5"/>
    <w:rsid w:val="00240FEF"/>
    <w:rsid w:val="0024164F"/>
    <w:rsid w:val="00241711"/>
    <w:rsid w:val="00241C2A"/>
    <w:rsid w:val="00241D4C"/>
    <w:rsid w:val="002422E0"/>
    <w:rsid w:val="00243742"/>
    <w:rsid w:val="002438C4"/>
    <w:rsid w:val="00244041"/>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C98"/>
    <w:rsid w:val="00252F6F"/>
    <w:rsid w:val="00253726"/>
    <w:rsid w:val="00253BCE"/>
    <w:rsid w:val="002540AB"/>
    <w:rsid w:val="00254ACB"/>
    <w:rsid w:val="00254DEC"/>
    <w:rsid w:val="002556DF"/>
    <w:rsid w:val="00255972"/>
    <w:rsid w:val="002563D4"/>
    <w:rsid w:val="00256A6B"/>
    <w:rsid w:val="00257945"/>
    <w:rsid w:val="00257ABE"/>
    <w:rsid w:val="0026004D"/>
    <w:rsid w:val="0026087F"/>
    <w:rsid w:val="00260E30"/>
    <w:rsid w:val="0026184A"/>
    <w:rsid w:val="00261FD7"/>
    <w:rsid w:val="002627EE"/>
    <w:rsid w:val="00262EB2"/>
    <w:rsid w:val="00263C6F"/>
    <w:rsid w:val="00263D89"/>
    <w:rsid w:val="00264FD8"/>
    <w:rsid w:val="002653E6"/>
    <w:rsid w:val="00265A4E"/>
    <w:rsid w:val="00265E83"/>
    <w:rsid w:val="00265F89"/>
    <w:rsid w:val="00266B30"/>
    <w:rsid w:val="00266C5C"/>
    <w:rsid w:val="00267359"/>
    <w:rsid w:val="002676B2"/>
    <w:rsid w:val="00267795"/>
    <w:rsid w:val="002678C1"/>
    <w:rsid w:val="00267DC7"/>
    <w:rsid w:val="002702C5"/>
    <w:rsid w:val="00270700"/>
    <w:rsid w:val="00272287"/>
    <w:rsid w:val="002725C4"/>
    <w:rsid w:val="0027292B"/>
    <w:rsid w:val="002748B7"/>
    <w:rsid w:val="00274B4E"/>
    <w:rsid w:val="00275411"/>
    <w:rsid w:val="0027581B"/>
    <w:rsid w:val="00275BC3"/>
    <w:rsid w:val="00275D12"/>
    <w:rsid w:val="0027608D"/>
    <w:rsid w:val="00276AD6"/>
    <w:rsid w:val="00276FCA"/>
    <w:rsid w:val="00277ADE"/>
    <w:rsid w:val="00280455"/>
    <w:rsid w:val="00280C66"/>
    <w:rsid w:val="00281847"/>
    <w:rsid w:val="00281B87"/>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87FFA"/>
    <w:rsid w:val="0029091F"/>
    <w:rsid w:val="00290E99"/>
    <w:rsid w:val="00291140"/>
    <w:rsid w:val="00292F00"/>
    <w:rsid w:val="00293496"/>
    <w:rsid w:val="002937FD"/>
    <w:rsid w:val="00293D2F"/>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5F8"/>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C16"/>
    <w:rsid w:val="002B5D2A"/>
    <w:rsid w:val="002B6CFC"/>
    <w:rsid w:val="002B6E17"/>
    <w:rsid w:val="002B7595"/>
    <w:rsid w:val="002B7E69"/>
    <w:rsid w:val="002C039E"/>
    <w:rsid w:val="002C0A0B"/>
    <w:rsid w:val="002C0FE3"/>
    <w:rsid w:val="002C118E"/>
    <w:rsid w:val="002C1FB6"/>
    <w:rsid w:val="002C2C72"/>
    <w:rsid w:val="002C2E1F"/>
    <w:rsid w:val="002C36C6"/>
    <w:rsid w:val="002C3D36"/>
    <w:rsid w:val="002C4442"/>
    <w:rsid w:val="002C465B"/>
    <w:rsid w:val="002C5055"/>
    <w:rsid w:val="002C557D"/>
    <w:rsid w:val="002C5665"/>
    <w:rsid w:val="002C584B"/>
    <w:rsid w:val="002C5A4B"/>
    <w:rsid w:val="002C6234"/>
    <w:rsid w:val="002C6574"/>
    <w:rsid w:val="002C7183"/>
    <w:rsid w:val="002C7A29"/>
    <w:rsid w:val="002D01EB"/>
    <w:rsid w:val="002D0445"/>
    <w:rsid w:val="002D0C26"/>
    <w:rsid w:val="002D1FCF"/>
    <w:rsid w:val="002D3378"/>
    <w:rsid w:val="002D36FA"/>
    <w:rsid w:val="002D3FE4"/>
    <w:rsid w:val="002D4C9B"/>
    <w:rsid w:val="002D554E"/>
    <w:rsid w:val="002D5A3E"/>
    <w:rsid w:val="002D79B5"/>
    <w:rsid w:val="002E08E8"/>
    <w:rsid w:val="002E0AA5"/>
    <w:rsid w:val="002E0D38"/>
    <w:rsid w:val="002E0E93"/>
    <w:rsid w:val="002E0EA9"/>
    <w:rsid w:val="002E0EC9"/>
    <w:rsid w:val="002E12D4"/>
    <w:rsid w:val="002E12E6"/>
    <w:rsid w:val="002E13C8"/>
    <w:rsid w:val="002E1B00"/>
    <w:rsid w:val="002E21BC"/>
    <w:rsid w:val="002E42E5"/>
    <w:rsid w:val="002E43F6"/>
    <w:rsid w:val="002E474E"/>
    <w:rsid w:val="002E4868"/>
    <w:rsid w:val="002E564F"/>
    <w:rsid w:val="002E5E00"/>
    <w:rsid w:val="002E5ED6"/>
    <w:rsid w:val="002E6849"/>
    <w:rsid w:val="002E6ACB"/>
    <w:rsid w:val="002E6BA1"/>
    <w:rsid w:val="002E772F"/>
    <w:rsid w:val="002F0591"/>
    <w:rsid w:val="002F0C7A"/>
    <w:rsid w:val="002F0FA4"/>
    <w:rsid w:val="002F18EA"/>
    <w:rsid w:val="002F244B"/>
    <w:rsid w:val="002F2512"/>
    <w:rsid w:val="002F2A51"/>
    <w:rsid w:val="002F3458"/>
    <w:rsid w:val="002F351D"/>
    <w:rsid w:val="002F35C7"/>
    <w:rsid w:val="002F3C0C"/>
    <w:rsid w:val="002F3E20"/>
    <w:rsid w:val="002F47E8"/>
    <w:rsid w:val="002F4949"/>
    <w:rsid w:val="002F4EE2"/>
    <w:rsid w:val="002F4F83"/>
    <w:rsid w:val="002F58F0"/>
    <w:rsid w:val="002F5C71"/>
    <w:rsid w:val="002F66EE"/>
    <w:rsid w:val="00301000"/>
    <w:rsid w:val="00301474"/>
    <w:rsid w:val="00301ABC"/>
    <w:rsid w:val="00301CDE"/>
    <w:rsid w:val="003030DF"/>
    <w:rsid w:val="00303564"/>
    <w:rsid w:val="00303B65"/>
    <w:rsid w:val="00304721"/>
    <w:rsid w:val="00304FD8"/>
    <w:rsid w:val="003051FA"/>
    <w:rsid w:val="00305409"/>
    <w:rsid w:val="003056E2"/>
    <w:rsid w:val="0030582F"/>
    <w:rsid w:val="00305F5B"/>
    <w:rsid w:val="00306C49"/>
    <w:rsid w:val="0030771F"/>
    <w:rsid w:val="00307795"/>
    <w:rsid w:val="003077CE"/>
    <w:rsid w:val="00307B6F"/>
    <w:rsid w:val="00310145"/>
    <w:rsid w:val="00310908"/>
    <w:rsid w:val="003114A8"/>
    <w:rsid w:val="003117A8"/>
    <w:rsid w:val="00311DD4"/>
    <w:rsid w:val="003120EC"/>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3F7F"/>
    <w:rsid w:val="00324386"/>
    <w:rsid w:val="00324D61"/>
    <w:rsid w:val="00325BCE"/>
    <w:rsid w:val="00325C64"/>
    <w:rsid w:val="00325D39"/>
    <w:rsid w:val="003263EF"/>
    <w:rsid w:val="0032651E"/>
    <w:rsid w:val="003278CD"/>
    <w:rsid w:val="00330599"/>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20E"/>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0543"/>
    <w:rsid w:val="0035196C"/>
    <w:rsid w:val="00351E37"/>
    <w:rsid w:val="003522D3"/>
    <w:rsid w:val="0035233E"/>
    <w:rsid w:val="00352437"/>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1A50"/>
    <w:rsid w:val="003723B0"/>
    <w:rsid w:val="0037262B"/>
    <w:rsid w:val="0037302A"/>
    <w:rsid w:val="003748F4"/>
    <w:rsid w:val="00374C6D"/>
    <w:rsid w:val="00375CCE"/>
    <w:rsid w:val="00375DBC"/>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4AE"/>
    <w:rsid w:val="00397701"/>
    <w:rsid w:val="003978AA"/>
    <w:rsid w:val="003A0BF4"/>
    <w:rsid w:val="003A0F86"/>
    <w:rsid w:val="003A2FAD"/>
    <w:rsid w:val="003A32C9"/>
    <w:rsid w:val="003A3564"/>
    <w:rsid w:val="003A3641"/>
    <w:rsid w:val="003A4A91"/>
    <w:rsid w:val="003A4A9F"/>
    <w:rsid w:val="003A4DEE"/>
    <w:rsid w:val="003A4F2A"/>
    <w:rsid w:val="003A507F"/>
    <w:rsid w:val="003A5908"/>
    <w:rsid w:val="003A5D53"/>
    <w:rsid w:val="003A5E5D"/>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6BFF"/>
    <w:rsid w:val="003B780F"/>
    <w:rsid w:val="003B7CB5"/>
    <w:rsid w:val="003C154E"/>
    <w:rsid w:val="003C1B82"/>
    <w:rsid w:val="003C2084"/>
    <w:rsid w:val="003C2330"/>
    <w:rsid w:val="003C260C"/>
    <w:rsid w:val="003C26E7"/>
    <w:rsid w:val="003C38FA"/>
    <w:rsid w:val="003C422E"/>
    <w:rsid w:val="003C443B"/>
    <w:rsid w:val="003C4A9A"/>
    <w:rsid w:val="003C4D28"/>
    <w:rsid w:val="003C52DD"/>
    <w:rsid w:val="003C6305"/>
    <w:rsid w:val="003C6893"/>
    <w:rsid w:val="003C6AAC"/>
    <w:rsid w:val="003C6E61"/>
    <w:rsid w:val="003C7171"/>
    <w:rsid w:val="003D035D"/>
    <w:rsid w:val="003D039F"/>
    <w:rsid w:val="003D164A"/>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112"/>
    <w:rsid w:val="003E721C"/>
    <w:rsid w:val="003E7C2F"/>
    <w:rsid w:val="003E7FB3"/>
    <w:rsid w:val="003E7FE5"/>
    <w:rsid w:val="003F0797"/>
    <w:rsid w:val="003F143D"/>
    <w:rsid w:val="003F15E6"/>
    <w:rsid w:val="003F18A3"/>
    <w:rsid w:val="003F1D0D"/>
    <w:rsid w:val="003F2635"/>
    <w:rsid w:val="003F264D"/>
    <w:rsid w:val="003F276A"/>
    <w:rsid w:val="003F27AF"/>
    <w:rsid w:val="003F28F7"/>
    <w:rsid w:val="003F30C2"/>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5EF"/>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944"/>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320D"/>
    <w:rsid w:val="00414358"/>
    <w:rsid w:val="0041489E"/>
    <w:rsid w:val="00415451"/>
    <w:rsid w:val="00416336"/>
    <w:rsid w:val="00416ECC"/>
    <w:rsid w:val="004174CD"/>
    <w:rsid w:val="00417F4A"/>
    <w:rsid w:val="00420F6C"/>
    <w:rsid w:val="00421731"/>
    <w:rsid w:val="00421CA1"/>
    <w:rsid w:val="00422EE1"/>
    <w:rsid w:val="00422F21"/>
    <w:rsid w:val="00423132"/>
    <w:rsid w:val="004237B8"/>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04D"/>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4CE2"/>
    <w:rsid w:val="0044526B"/>
    <w:rsid w:val="0044556C"/>
    <w:rsid w:val="004468FD"/>
    <w:rsid w:val="00446FE2"/>
    <w:rsid w:val="00447195"/>
    <w:rsid w:val="004477C9"/>
    <w:rsid w:val="00447E6E"/>
    <w:rsid w:val="00450ECD"/>
    <w:rsid w:val="00451244"/>
    <w:rsid w:val="004525A1"/>
    <w:rsid w:val="004526C6"/>
    <w:rsid w:val="004528C6"/>
    <w:rsid w:val="0045356E"/>
    <w:rsid w:val="004543DA"/>
    <w:rsid w:val="0045499B"/>
    <w:rsid w:val="00454BBB"/>
    <w:rsid w:val="00454D53"/>
    <w:rsid w:val="00454EA6"/>
    <w:rsid w:val="0045502F"/>
    <w:rsid w:val="00455D7B"/>
    <w:rsid w:val="00455E84"/>
    <w:rsid w:val="00455EA9"/>
    <w:rsid w:val="00455FF8"/>
    <w:rsid w:val="00456A32"/>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0E09"/>
    <w:rsid w:val="004723AD"/>
    <w:rsid w:val="0047264B"/>
    <w:rsid w:val="00472BD6"/>
    <w:rsid w:val="0047340F"/>
    <w:rsid w:val="004735FF"/>
    <w:rsid w:val="00473978"/>
    <w:rsid w:val="00475980"/>
    <w:rsid w:val="00475AA5"/>
    <w:rsid w:val="00475BAF"/>
    <w:rsid w:val="00475C85"/>
    <w:rsid w:val="00475D89"/>
    <w:rsid w:val="00480A18"/>
    <w:rsid w:val="00480A26"/>
    <w:rsid w:val="00480B25"/>
    <w:rsid w:val="0048168B"/>
    <w:rsid w:val="004818DC"/>
    <w:rsid w:val="004820CC"/>
    <w:rsid w:val="00482409"/>
    <w:rsid w:val="00482A0D"/>
    <w:rsid w:val="00482BE7"/>
    <w:rsid w:val="004844E3"/>
    <w:rsid w:val="0048556F"/>
    <w:rsid w:val="0048570A"/>
    <w:rsid w:val="00485FEA"/>
    <w:rsid w:val="004863DD"/>
    <w:rsid w:val="004871E9"/>
    <w:rsid w:val="004879A3"/>
    <w:rsid w:val="00487F49"/>
    <w:rsid w:val="00490E93"/>
    <w:rsid w:val="00491979"/>
    <w:rsid w:val="00491AF5"/>
    <w:rsid w:val="00491EF3"/>
    <w:rsid w:val="004929E2"/>
    <w:rsid w:val="004931BF"/>
    <w:rsid w:val="004934F0"/>
    <w:rsid w:val="00494708"/>
    <w:rsid w:val="004948AE"/>
    <w:rsid w:val="00494A90"/>
    <w:rsid w:val="00496764"/>
    <w:rsid w:val="004968DF"/>
    <w:rsid w:val="00496C91"/>
    <w:rsid w:val="00496CF0"/>
    <w:rsid w:val="004971F6"/>
    <w:rsid w:val="00497830"/>
    <w:rsid w:val="004A00E9"/>
    <w:rsid w:val="004A0820"/>
    <w:rsid w:val="004A0A02"/>
    <w:rsid w:val="004A1035"/>
    <w:rsid w:val="004A1D1C"/>
    <w:rsid w:val="004A1D71"/>
    <w:rsid w:val="004A2A9A"/>
    <w:rsid w:val="004A336F"/>
    <w:rsid w:val="004A391A"/>
    <w:rsid w:val="004A4BBB"/>
    <w:rsid w:val="004A517F"/>
    <w:rsid w:val="004A61BD"/>
    <w:rsid w:val="004A64A3"/>
    <w:rsid w:val="004B0508"/>
    <w:rsid w:val="004B06D5"/>
    <w:rsid w:val="004B0A4C"/>
    <w:rsid w:val="004B167C"/>
    <w:rsid w:val="004B1AE4"/>
    <w:rsid w:val="004B306B"/>
    <w:rsid w:val="004B3663"/>
    <w:rsid w:val="004B367E"/>
    <w:rsid w:val="004B37BC"/>
    <w:rsid w:val="004B3A3B"/>
    <w:rsid w:val="004B47EF"/>
    <w:rsid w:val="004B5A42"/>
    <w:rsid w:val="004B6236"/>
    <w:rsid w:val="004B6433"/>
    <w:rsid w:val="004B666E"/>
    <w:rsid w:val="004B6797"/>
    <w:rsid w:val="004B6CF7"/>
    <w:rsid w:val="004B721F"/>
    <w:rsid w:val="004B75B7"/>
    <w:rsid w:val="004B7AF9"/>
    <w:rsid w:val="004C0389"/>
    <w:rsid w:val="004C07D5"/>
    <w:rsid w:val="004C15B3"/>
    <w:rsid w:val="004C1644"/>
    <w:rsid w:val="004C1CDD"/>
    <w:rsid w:val="004C1EB5"/>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1E40"/>
    <w:rsid w:val="004E261D"/>
    <w:rsid w:val="004E3350"/>
    <w:rsid w:val="004E3384"/>
    <w:rsid w:val="004E39FD"/>
    <w:rsid w:val="004E3AC4"/>
    <w:rsid w:val="004E3E02"/>
    <w:rsid w:val="004E4E29"/>
    <w:rsid w:val="004E5943"/>
    <w:rsid w:val="004E59CD"/>
    <w:rsid w:val="004E5AE8"/>
    <w:rsid w:val="004E5B5C"/>
    <w:rsid w:val="004E5D15"/>
    <w:rsid w:val="004E6BD5"/>
    <w:rsid w:val="004E6D6A"/>
    <w:rsid w:val="004E7002"/>
    <w:rsid w:val="004E735E"/>
    <w:rsid w:val="004F01F8"/>
    <w:rsid w:val="004F0665"/>
    <w:rsid w:val="004F0E3E"/>
    <w:rsid w:val="004F11D9"/>
    <w:rsid w:val="004F138C"/>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EF1"/>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54EE"/>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2AD"/>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417"/>
    <w:rsid w:val="00534A4C"/>
    <w:rsid w:val="00534E85"/>
    <w:rsid w:val="005352C5"/>
    <w:rsid w:val="005356D4"/>
    <w:rsid w:val="0053621C"/>
    <w:rsid w:val="005362DB"/>
    <w:rsid w:val="00536A88"/>
    <w:rsid w:val="005372F3"/>
    <w:rsid w:val="0054074E"/>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2FC"/>
    <w:rsid w:val="00547A3C"/>
    <w:rsid w:val="00550064"/>
    <w:rsid w:val="00550347"/>
    <w:rsid w:val="005516D5"/>
    <w:rsid w:val="00552162"/>
    <w:rsid w:val="005526AA"/>
    <w:rsid w:val="005527EC"/>
    <w:rsid w:val="00552814"/>
    <w:rsid w:val="00552D11"/>
    <w:rsid w:val="00554506"/>
    <w:rsid w:val="00555702"/>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2BB0"/>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79C"/>
    <w:rsid w:val="00571D52"/>
    <w:rsid w:val="00571EE9"/>
    <w:rsid w:val="0057207D"/>
    <w:rsid w:val="0057208E"/>
    <w:rsid w:val="0057252F"/>
    <w:rsid w:val="00572872"/>
    <w:rsid w:val="00572916"/>
    <w:rsid w:val="00573316"/>
    <w:rsid w:val="00573E5B"/>
    <w:rsid w:val="00573F62"/>
    <w:rsid w:val="00574B50"/>
    <w:rsid w:val="00574DEF"/>
    <w:rsid w:val="00574FD4"/>
    <w:rsid w:val="005762D1"/>
    <w:rsid w:val="00576718"/>
    <w:rsid w:val="00576E30"/>
    <w:rsid w:val="00577033"/>
    <w:rsid w:val="0057762F"/>
    <w:rsid w:val="0058079A"/>
    <w:rsid w:val="005807E0"/>
    <w:rsid w:val="005814DC"/>
    <w:rsid w:val="00581E02"/>
    <w:rsid w:val="00582010"/>
    <w:rsid w:val="0058257A"/>
    <w:rsid w:val="00582C98"/>
    <w:rsid w:val="00583A8C"/>
    <w:rsid w:val="005849CA"/>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866"/>
    <w:rsid w:val="00595A26"/>
    <w:rsid w:val="00596191"/>
    <w:rsid w:val="00596231"/>
    <w:rsid w:val="0059628F"/>
    <w:rsid w:val="0059655F"/>
    <w:rsid w:val="00596791"/>
    <w:rsid w:val="005968A0"/>
    <w:rsid w:val="00596ED2"/>
    <w:rsid w:val="005972D7"/>
    <w:rsid w:val="00597494"/>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9C1"/>
    <w:rsid w:val="005A7C53"/>
    <w:rsid w:val="005A7C84"/>
    <w:rsid w:val="005B0AC6"/>
    <w:rsid w:val="005B1234"/>
    <w:rsid w:val="005B2075"/>
    <w:rsid w:val="005B2092"/>
    <w:rsid w:val="005B20AC"/>
    <w:rsid w:val="005B212D"/>
    <w:rsid w:val="005B22AC"/>
    <w:rsid w:val="005B2542"/>
    <w:rsid w:val="005B3B9C"/>
    <w:rsid w:val="005B4596"/>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625"/>
    <w:rsid w:val="005D29F0"/>
    <w:rsid w:val="005D3805"/>
    <w:rsid w:val="005D3E91"/>
    <w:rsid w:val="005D405C"/>
    <w:rsid w:val="005D51EC"/>
    <w:rsid w:val="005D5397"/>
    <w:rsid w:val="005D5DC9"/>
    <w:rsid w:val="005D60AA"/>
    <w:rsid w:val="005D6171"/>
    <w:rsid w:val="005D685E"/>
    <w:rsid w:val="005D6957"/>
    <w:rsid w:val="005D7213"/>
    <w:rsid w:val="005D780A"/>
    <w:rsid w:val="005D7978"/>
    <w:rsid w:val="005E059C"/>
    <w:rsid w:val="005E07BE"/>
    <w:rsid w:val="005E0C39"/>
    <w:rsid w:val="005E0DB4"/>
    <w:rsid w:val="005E148A"/>
    <w:rsid w:val="005E1F3B"/>
    <w:rsid w:val="005E259F"/>
    <w:rsid w:val="005E2C44"/>
    <w:rsid w:val="005E2E74"/>
    <w:rsid w:val="005E3022"/>
    <w:rsid w:val="005E3200"/>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19FA"/>
    <w:rsid w:val="00601F35"/>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8B9"/>
    <w:rsid w:val="006079CA"/>
    <w:rsid w:val="00610538"/>
    <w:rsid w:val="006110F7"/>
    <w:rsid w:val="00611748"/>
    <w:rsid w:val="0061175B"/>
    <w:rsid w:val="006117F4"/>
    <w:rsid w:val="0061180B"/>
    <w:rsid w:val="006119E9"/>
    <w:rsid w:val="00611FC2"/>
    <w:rsid w:val="0061224D"/>
    <w:rsid w:val="00612697"/>
    <w:rsid w:val="00612763"/>
    <w:rsid w:val="00612956"/>
    <w:rsid w:val="006129DF"/>
    <w:rsid w:val="00613A18"/>
    <w:rsid w:val="006149BA"/>
    <w:rsid w:val="00614D42"/>
    <w:rsid w:val="00615289"/>
    <w:rsid w:val="00615CA1"/>
    <w:rsid w:val="00616223"/>
    <w:rsid w:val="00616B02"/>
    <w:rsid w:val="00617245"/>
    <w:rsid w:val="006179AD"/>
    <w:rsid w:val="00617A1A"/>
    <w:rsid w:val="00617FE3"/>
    <w:rsid w:val="00620751"/>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933"/>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10E"/>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44CB8"/>
    <w:rsid w:val="00645420"/>
    <w:rsid w:val="00650B89"/>
    <w:rsid w:val="00650BD9"/>
    <w:rsid w:val="00650F89"/>
    <w:rsid w:val="006510FF"/>
    <w:rsid w:val="0065167C"/>
    <w:rsid w:val="0065216D"/>
    <w:rsid w:val="00652DA4"/>
    <w:rsid w:val="00653C4C"/>
    <w:rsid w:val="00653DFB"/>
    <w:rsid w:val="006559FE"/>
    <w:rsid w:val="00655DC2"/>
    <w:rsid w:val="00655DE7"/>
    <w:rsid w:val="0065645F"/>
    <w:rsid w:val="006564A8"/>
    <w:rsid w:val="006570A8"/>
    <w:rsid w:val="006575E5"/>
    <w:rsid w:val="006575FD"/>
    <w:rsid w:val="00657B4B"/>
    <w:rsid w:val="00657F53"/>
    <w:rsid w:val="00661985"/>
    <w:rsid w:val="00662458"/>
    <w:rsid w:val="006625D0"/>
    <w:rsid w:val="00662AFA"/>
    <w:rsid w:val="006636B4"/>
    <w:rsid w:val="006639E2"/>
    <w:rsid w:val="00663BFB"/>
    <w:rsid w:val="006641E9"/>
    <w:rsid w:val="00664419"/>
    <w:rsid w:val="0066493E"/>
    <w:rsid w:val="00664EC6"/>
    <w:rsid w:val="00664F59"/>
    <w:rsid w:val="0066505A"/>
    <w:rsid w:val="006658B7"/>
    <w:rsid w:val="00665F0C"/>
    <w:rsid w:val="0066695D"/>
    <w:rsid w:val="0066703B"/>
    <w:rsid w:val="006675B9"/>
    <w:rsid w:val="00667DD3"/>
    <w:rsid w:val="00670A0D"/>
    <w:rsid w:val="00670DEA"/>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9025C"/>
    <w:rsid w:val="006919BF"/>
    <w:rsid w:val="006927DF"/>
    <w:rsid w:val="00692FC2"/>
    <w:rsid w:val="006937EB"/>
    <w:rsid w:val="00693B07"/>
    <w:rsid w:val="00693CA6"/>
    <w:rsid w:val="00693FB9"/>
    <w:rsid w:val="006940E4"/>
    <w:rsid w:val="0069419B"/>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35EE"/>
    <w:rsid w:val="006A46C2"/>
    <w:rsid w:val="006A47ED"/>
    <w:rsid w:val="006A4AAB"/>
    <w:rsid w:val="006A4FCB"/>
    <w:rsid w:val="006A5029"/>
    <w:rsid w:val="006A53AF"/>
    <w:rsid w:val="006A53EC"/>
    <w:rsid w:val="006A58AF"/>
    <w:rsid w:val="006A6AD1"/>
    <w:rsid w:val="006A7259"/>
    <w:rsid w:val="006A769C"/>
    <w:rsid w:val="006B0120"/>
    <w:rsid w:val="006B0251"/>
    <w:rsid w:val="006B03A3"/>
    <w:rsid w:val="006B0474"/>
    <w:rsid w:val="006B1A09"/>
    <w:rsid w:val="006B1BAD"/>
    <w:rsid w:val="006B1F6C"/>
    <w:rsid w:val="006B2004"/>
    <w:rsid w:val="006B254B"/>
    <w:rsid w:val="006B265F"/>
    <w:rsid w:val="006B406F"/>
    <w:rsid w:val="006B46FB"/>
    <w:rsid w:val="006B4C61"/>
    <w:rsid w:val="006B4E37"/>
    <w:rsid w:val="006B4E45"/>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3B5F"/>
    <w:rsid w:val="006C4AF4"/>
    <w:rsid w:val="006C5B53"/>
    <w:rsid w:val="006C5F81"/>
    <w:rsid w:val="006C6F86"/>
    <w:rsid w:val="006C7238"/>
    <w:rsid w:val="006C790F"/>
    <w:rsid w:val="006C7AAF"/>
    <w:rsid w:val="006D00C2"/>
    <w:rsid w:val="006D05E0"/>
    <w:rsid w:val="006D0631"/>
    <w:rsid w:val="006D0929"/>
    <w:rsid w:val="006D0C16"/>
    <w:rsid w:val="006D0D5E"/>
    <w:rsid w:val="006D150D"/>
    <w:rsid w:val="006D1B4A"/>
    <w:rsid w:val="006D1F7B"/>
    <w:rsid w:val="006D2475"/>
    <w:rsid w:val="006D24DF"/>
    <w:rsid w:val="006D3717"/>
    <w:rsid w:val="006D40B6"/>
    <w:rsid w:val="006D429D"/>
    <w:rsid w:val="006D4491"/>
    <w:rsid w:val="006D474C"/>
    <w:rsid w:val="006D4A75"/>
    <w:rsid w:val="006D5148"/>
    <w:rsid w:val="006D57DC"/>
    <w:rsid w:val="006D69F7"/>
    <w:rsid w:val="006D6F7A"/>
    <w:rsid w:val="006D7F98"/>
    <w:rsid w:val="006E012F"/>
    <w:rsid w:val="006E0148"/>
    <w:rsid w:val="006E0598"/>
    <w:rsid w:val="006E05C0"/>
    <w:rsid w:val="006E07AF"/>
    <w:rsid w:val="006E1106"/>
    <w:rsid w:val="006E17AC"/>
    <w:rsid w:val="006E21FB"/>
    <w:rsid w:val="006E2251"/>
    <w:rsid w:val="006E2956"/>
    <w:rsid w:val="006E2FC3"/>
    <w:rsid w:val="006E3205"/>
    <w:rsid w:val="006E3BFF"/>
    <w:rsid w:val="006E493C"/>
    <w:rsid w:val="006E4FF5"/>
    <w:rsid w:val="006E5760"/>
    <w:rsid w:val="006E5DA5"/>
    <w:rsid w:val="006E68AF"/>
    <w:rsid w:val="006E6E51"/>
    <w:rsid w:val="006E7121"/>
    <w:rsid w:val="006E71F9"/>
    <w:rsid w:val="006E7B07"/>
    <w:rsid w:val="006E7D7A"/>
    <w:rsid w:val="006F0544"/>
    <w:rsid w:val="006F074D"/>
    <w:rsid w:val="006F0A3C"/>
    <w:rsid w:val="006F0DF0"/>
    <w:rsid w:val="006F18B5"/>
    <w:rsid w:val="006F1AB2"/>
    <w:rsid w:val="006F1EF7"/>
    <w:rsid w:val="006F1F6B"/>
    <w:rsid w:val="006F2078"/>
    <w:rsid w:val="006F274E"/>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6FE7"/>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6D6"/>
    <w:rsid w:val="00706D93"/>
    <w:rsid w:val="00706F70"/>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04"/>
    <w:rsid w:val="00721B52"/>
    <w:rsid w:val="0072238C"/>
    <w:rsid w:val="007227A3"/>
    <w:rsid w:val="0072284F"/>
    <w:rsid w:val="0072310D"/>
    <w:rsid w:val="0072342F"/>
    <w:rsid w:val="00723B1D"/>
    <w:rsid w:val="007241C9"/>
    <w:rsid w:val="007247CD"/>
    <w:rsid w:val="00724986"/>
    <w:rsid w:val="00724A67"/>
    <w:rsid w:val="00724C35"/>
    <w:rsid w:val="00725583"/>
    <w:rsid w:val="00725A8E"/>
    <w:rsid w:val="00725D67"/>
    <w:rsid w:val="00726C5C"/>
    <w:rsid w:val="00727037"/>
    <w:rsid w:val="00727B26"/>
    <w:rsid w:val="00727DD8"/>
    <w:rsid w:val="00730A1F"/>
    <w:rsid w:val="00730F78"/>
    <w:rsid w:val="007311D9"/>
    <w:rsid w:val="00731DC0"/>
    <w:rsid w:val="00732074"/>
    <w:rsid w:val="007329A7"/>
    <w:rsid w:val="00733965"/>
    <w:rsid w:val="00734316"/>
    <w:rsid w:val="00734525"/>
    <w:rsid w:val="00734A1C"/>
    <w:rsid w:val="00734E68"/>
    <w:rsid w:val="00736B36"/>
    <w:rsid w:val="00737182"/>
    <w:rsid w:val="00737295"/>
    <w:rsid w:val="00737B6D"/>
    <w:rsid w:val="00737CB7"/>
    <w:rsid w:val="00740106"/>
    <w:rsid w:val="00741C8E"/>
    <w:rsid w:val="00742A86"/>
    <w:rsid w:val="00742C37"/>
    <w:rsid w:val="00743592"/>
    <w:rsid w:val="0074435D"/>
    <w:rsid w:val="00744B50"/>
    <w:rsid w:val="007455E9"/>
    <w:rsid w:val="00745E00"/>
    <w:rsid w:val="00746517"/>
    <w:rsid w:val="00746E28"/>
    <w:rsid w:val="007470A1"/>
    <w:rsid w:val="007474CB"/>
    <w:rsid w:val="007479D8"/>
    <w:rsid w:val="00750310"/>
    <w:rsid w:val="007507EA"/>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0878"/>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320"/>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674"/>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079C"/>
    <w:rsid w:val="00791AA5"/>
    <w:rsid w:val="00791D55"/>
    <w:rsid w:val="00792342"/>
    <w:rsid w:val="007927FA"/>
    <w:rsid w:val="00793290"/>
    <w:rsid w:val="007936CB"/>
    <w:rsid w:val="00793772"/>
    <w:rsid w:val="007937BD"/>
    <w:rsid w:val="00795236"/>
    <w:rsid w:val="0079548D"/>
    <w:rsid w:val="00795760"/>
    <w:rsid w:val="007958B7"/>
    <w:rsid w:val="00795DB6"/>
    <w:rsid w:val="0079629B"/>
    <w:rsid w:val="00796340"/>
    <w:rsid w:val="0079634F"/>
    <w:rsid w:val="00797371"/>
    <w:rsid w:val="007A049E"/>
    <w:rsid w:val="007A12BD"/>
    <w:rsid w:val="007A1878"/>
    <w:rsid w:val="007A197C"/>
    <w:rsid w:val="007A1C06"/>
    <w:rsid w:val="007A20E3"/>
    <w:rsid w:val="007A217D"/>
    <w:rsid w:val="007A25B6"/>
    <w:rsid w:val="007A25B9"/>
    <w:rsid w:val="007A2DBC"/>
    <w:rsid w:val="007A2E1F"/>
    <w:rsid w:val="007A3015"/>
    <w:rsid w:val="007A4782"/>
    <w:rsid w:val="007A566F"/>
    <w:rsid w:val="007A61F3"/>
    <w:rsid w:val="007A6D71"/>
    <w:rsid w:val="007A7D41"/>
    <w:rsid w:val="007B00FB"/>
    <w:rsid w:val="007B0253"/>
    <w:rsid w:val="007B0440"/>
    <w:rsid w:val="007B0981"/>
    <w:rsid w:val="007B0CA8"/>
    <w:rsid w:val="007B0EAA"/>
    <w:rsid w:val="007B0EB6"/>
    <w:rsid w:val="007B1495"/>
    <w:rsid w:val="007B1505"/>
    <w:rsid w:val="007B1885"/>
    <w:rsid w:val="007B1937"/>
    <w:rsid w:val="007B19E3"/>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277"/>
    <w:rsid w:val="007C0627"/>
    <w:rsid w:val="007C2097"/>
    <w:rsid w:val="007C2D1D"/>
    <w:rsid w:val="007C3072"/>
    <w:rsid w:val="007C31A2"/>
    <w:rsid w:val="007C3906"/>
    <w:rsid w:val="007C3E39"/>
    <w:rsid w:val="007C4487"/>
    <w:rsid w:val="007C4BBE"/>
    <w:rsid w:val="007C6197"/>
    <w:rsid w:val="007C6B98"/>
    <w:rsid w:val="007C71ED"/>
    <w:rsid w:val="007C7A59"/>
    <w:rsid w:val="007D0083"/>
    <w:rsid w:val="007D0A46"/>
    <w:rsid w:val="007D15F5"/>
    <w:rsid w:val="007D1944"/>
    <w:rsid w:val="007D2658"/>
    <w:rsid w:val="007D2675"/>
    <w:rsid w:val="007D27A9"/>
    <w:rsid w:val="007D2E8F"/>
    <w:rsid w:val="007D2FF3"/>
    <w:rsid w:val="007D3945"/>
    <w:rsid w:val="007D3CE3"/>
    <w:rsid w:val="007D467D"/>
    <w:rsid w:val="007D4E29"/>
    <w:rsid w:val="007D5C66"/>
    <w:rsid w:val="007D5FB1"/>
    <w:rsid w:val="007D608E"/>
    <w:rsid w:val="007D62CD"/>
    <w:rsid w:val="007D6A07"/>
    <w:rsid w:val="007D77BD"/>
    <w:rsid w:val="007D78D2"/>
    <w:rsid w:val="007D79A5"/>
    <w:rsid w:val="007E0789"/>
    <w:rsid w:val="007E1295"/>
    <w:rsid w:val="007E17DF"/>
    <w:rsid w:val="007E1B6B"/>
    <w:rsid w:val="007E1BCB"/>
    <w:rsid w:val="007E1F26"/>
    <w:rsid w:val="007E22F2"/>
    <w:rsid w:val="007E2534"/>
    <w:rsid w:val="007E25B7"/>
    <w:rsid w:val="007E26AF"/>
    <w:rsid w:val="007E2939"/>
    <w:rsid w:val="007E330D"/>
    <w:rsid w:val="007E43AD"/>
    <w:rsid w:val="007E4B5F"/>
    <w:rsid w:val="007E56C4"/>
    <w:rsid w:val="007E5AAA"/>
    <w:rsid w:val="007E5C02"/>
    <w:rsid w:val="007E5C14"/>
    <w:rsid w:val="007E5DCA"/>
    <w:rsid w:val="007E64AD"/>
    <w:rsid w:val="007E64EC"/>
    <w:rsid w:val="007E6B30"/>
    <w:rsid w:val="007E6E90"/>
    <w:rsid w:val="007E6ED8"/>
    <w:rsid w:val="007E6FE5"/>
    <w:rsid w:val="007E7E88"/>
    <w:rsid w:val="007E7FD8"/>
    <w:rsid w:val="007F018F"/>
    <w:rsid w:val="007F03EC"/>
    <w:rsid w:val="007F0BC7"/>
    <w:rsid w:val="007F154F"/>
    <w:rsid w:val="007F1ACA"/>
    <w:rsid w:val="007F1BC5"/>
    <w:rsid w:val="007F238A"/>
    <w:rsid w:val="007F2E4C"/>
    <w:rsid w:val="007F3061"/>
    <w:rsid w:val="007F3584"/>
    <w:rsid w:val="007F3F3C"/>
    <w:rsid w:val="007F43B2"/>
    <w:rsid w:val="007F4E52"/>
    <w:rsid w:val="007F5B3F"/>
    <w:rsid w:val="007F5D5E"/>
    <w:rsid w:val="007F62A8"/>
    <w:rsid w:val="007F64C3"/>
    <w:rsid w:val="008001D9"/>
    <w:rsid w:val="0080066A"/>
    <w:rsid w:val="00801151"/>
    <w:rsid w:val="00801A81"/>
    <w:rsid w:val="00802020"/>
    <w:rsid w:val="008025CE"/>
    <w:rsid w:val="00802C83"/>
    <w:rsid w:val="0080345E"/>
    <w:rsid w:val="0080406B"/>
    <w:rsid w:val="0080445B"/>
    <w:rsid w:val="00805361"/>
    <w:rsid w:val="00805C8B"/>
    <w:rsid w:val="0080648C"/>
    <w:rsid w:val="00806E53"/>
    <w:rsid w:val="008107C1"/>
    <w:rsid w:val="0081097E"/>
    <w:rsid w:val="00810EEE"/>
    <w:rsid w:val="008111A2"/>
    <w:rsid w:val="008122D8"/>
    <w:rsid w:val="00812464"/>
    <w:rsid w:val="00812853"/>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6FC8"/>
    <w:rsid w:val="00827565"/>
    <w:rsid w:val="008279FA"/>
    <w:rsid w:val="00827BFF"/>
    <w:rsid w:val="00830174"/>
    <w:rsid w:val="00830913"/>
    <w:rsid w:val="00831241"/>
    <w:rsid w:val="00831E6B"/>
    <w:rsid w:val="00832082"/>
    <w:rsid w:val="00832196"/>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6E86"/>
    <w:rsid w:val="00847227"/>
    <w:rsid w:val="008478C0"/>
    <w:rsid w:val="00847CCC"/>
    <w:rsid w:val="00850B03"/>
    <w:rsid w:val="00850BB2"/>
    <w:rsid w:val="008520E1"/>
    <w:rsid w:val="00853147"/>
    <w:rsid w:val="00853346"/>
    <w:rsid w:val="008534F9"/>
    <w:rsid w:val="008537A0"/>
    <w:rsid w:val="0085396B"/>
    <w:rsid w:val="00853CE3"/>
    <w:rsid w:val="00853F0F"/>
    <w:rsid w:val="008559CC"/>
    <w:rsid w:val="00855C93"/>
    <w:rsid w:val="00855FDE"/>
    <w:rsid w:val="00856632"/>
    <w:rsid w:val="00857662"/>
    <w:rsid w:val="008600C3"/>
    <w:rsid w:val="0086012F"/>
    <w:rsid w:val="008603F4"/>
    <w:rsid w:val="008606C6"/>
    <w:rsid w:val="0086142A"/>
    <w:rsid w:val="008619F5"/>
    <w:rsid w:val="00862275"/>
    <w:rsid w:val="008624ED"/>
    <w:rsid w:val="008626E7"/>
    <w:rsid w:val="00863416"/>
    <w:rsid w:val="008635B6"/>
    <w:rsid w:val="00863831"/>
    <w:rsid w:val="008642D5"/>
    <w:rsid w:val="008643B8"/>
    <w:rsid w:val="0086510D"/>
    <w:rsid w:val="008651AE"/>
    <w:rsid w:val="0086527D"/>
    <w:rsid w:val="00867447"/>
    <w:rsid w:val="00867E61"/>
    <w:rsid w:val="00870187"/>
    <w:rsid w:val="008701CD"/>
    <w:rsid w:val="008707B5"/>
    <w:rsid w:val="00870EE7"/>
    <w:rsid w:val="008710B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05C"/>
    <w:rsid w:val="00884108"/>
    <w:rsid w:val="0088468D"/>
    <w:rsid w:val="00884A12"/>
    <w:rsid w:val="00884AE5"/>
    <w:rsid w:val="00885CA4"/>
    <w:rsid w:val="00885F20"/>
    <w:rsid w:val="00886E7B"/>
    <w:rsid w:val="00887AD6"/>
    <w:rsid w:val="00887CC8"/>
    <w:rsid w:val="008908D8"/>
    <w:rsid w:val="00890C64"/>
    <w:rsid w:val="00891217"/>
    <w:rsid w:val="00891D9F"/>
    <w:rsid w:val="00891EFA"/>
    <w:rsid w:val="008935E4"/>
    <w:rsid w:val="00893BFD"/>
    <w:rsid w:val="00893D2F"/>
    <w:rsid w:val="00894B5E"/>
    <w:rsid w:val="00894BFA"/>
    <w:rsid w:val="008950EB"/>
    <w:rsid w:val="00895384"/>
    <w:rsid w:val="00895411"/>
    <w:rsid w:val="00895788"/>
    <w:rsid w:val="00895C27"/>
    <w:rsid w:val="008975ED"/>
    <w:rsid w:val="008A0D94"/>
    <w:rsid w:val="008A10F4"/>
    <w:rsid w:val="008A1CDC"/>
    <w:rsid w:val="008A2174"/>
    <w:rsid w:val="008A2286"/>
    <w:rsid w:val="008A2A39"/>
    <w:rsid w:val="008A3D01"/>
    <w:rsid w:val="008A40F6"/>
    <w:rsid w:val="008A423D"/>
    <w:rsid w:val="008A49CE"/>
    <w:rsid w:val="008A5A74"/>
    <w:rsid w:val="008A5F5B"/>
    <w:rsid w:val="008A72E1"/>
    <w:rsid w:val="008A7C56"/>
    <w:rsid w:val="008B0C28"/>
    <w:rsid w:val="008B11B0"/>
    <w:rsid w:val="008B13E1"/>
    <w:rsid w:val="008B16EC"/>
    <w:rsid w:val="008B3EE3"/>
    <w:rsid w:val="008B3F10"/>
    <w:rsid w:val="008B4E6B"/>
    <w:rsid w:val="008B5647"/>
    <w:rsid w:val="008B59D0"/>
    <w:rsid w:val="008B6A5E"/>
    <w:rsid w:val="008B72C3"/>
    <w:rsid w:val="008B74FA"/>
    <w:rsid w:val="008B79A3"/>
    <w:rsid w:val="008B7B96"/>
    <w:rsid w:val="008B7C3A"/>
    <w:rsid w:val="008B7DE1"/>
    <w:rsid w:val="008B7F92"/>
    <w:rsid w:val="008C03B7"/>
    <w:rsid w:val="008C05C7"/>
    <w:rsid w:val="008C0846"/>
    <w:rsid w:val="008C1AD7"/>
    <w:rsid w:val="008C202C"/>
    <w:rsid w:val="008C2049"/>
    <w:rsid w:val="008C28A1"/>
    <w:rsid w:val="008C2CBE"/>
    <w:rsid w:val="008C3352"/>
    <w:rsid w:val="008C361D"/>
    <w:rsid w:val="008C381B"/>
    <w:rsid w:val="008C3C3B"/>
    <w:rsid w:val="008C48CF"/>
    <w:rsid w:val="008C4AAC"/>
    <w:rsid w:val="008C5A42"/>
    <w:rsid w:val="008C5E48"/>
    <w:rsid w:val="008C6A8B"/>
    <w:rsid w:val="008C6ABE"/>
    <w:rsid w:val="008C6C52"/>
    <w:rsid w:val="008C7418"/>
    <w:rsid w:val="008C7D5E"/>
    <w:rsid w:val="008D013E"/>
    <w:rsid w:val="008D03E7"/>
    <w:rsid w:val="008D08C0"/>
    <w:rsid w:val="008D1428"/>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685"/>
    <w:rsid w:val="008E1E8C"/>
    <w:rsid w:val="008E2679"/>
    <w:rsid w:val="008E2AD3"/>
    <w:rsid w:val="008E2C33"/>
    <w:rsid w:val="008E3817"/>
    <w:rsid w:val="008E3FBD"/>
    <w:rsid w:val="008E4988"/>
    <w:rsid w:val="008E49A7"/>
    <w:rsid w:val="008E59F2"/>
    <w:rsid w:val="008E6771"/>
    <w:rsid w:val="008E6DA9"/>
    <w:rsid w:val="008E7326"/>
    <w:rsid w:val="008E7392"/>
    <w:rsid w:val="008E7E87"/>
    <w:rsid w:val="008E7F2C"/>
    <w:rsid w:val="008F0855"/>
    <w:rsid w:val="008F1491"/>
    <w:rsid w:val="008F154E"/>
    <w:rsid w:val="008F1B4B"/>
    <w:rsid w:val="008F1F33"/>
    <w:rsid w:val="008F3693"/>
    <w:rsid w:val="008F3746"/>
    <w:rsid w:val="008F37EF"/>
    <w:rsid w:val="008F3A72"/>
    <w:rsid w:val="008F3F00"/>
    <w:rsid w:val="008F40B3"/>
    <w:rsid w:val="008F45C0"/>
    <w:rsid w:val="008F4925"/>
    <w:rsid w:val="008F4961"/>
    <w:rsid w:val="008F499A"/>
    <w:rsid w:val="008F6201"/>
    <w:rsid w:val="008F63A5"/>
    <w:rsid w:val="008F6605"/>
    <w:rsid w:val="008F686C"/>
    <w:rsid w:val="008F6B15"/>
    <w:rsid w:val="008F73A8"/>
    <w:rsid w:val="008F781E"/>
    <w:rsid w:val="008F7AD5"/>
    <w:rsid w:val="008F7BC6"/>
    <w:rsid w:val="0090037A"/>
    <w:rsid w:val="009009EF"/>
    <w:rsid w:val="00901ED8"/>
    <w:rsid w:val="0090340F"/>
    <w:rsid w:val="009040F5"/>
    <w:rsid w:val="00905609"/>
    <w:rsid w:val="00905ABC"/>
    <w:rsid w:val="00906494"/>
    <w:rsid w:val="0090758A"/>
    <w:rsid w:val="009075F1"/>
    <w:rsid w:val="00907B06"/>
    <w:rsid w:val="00907E40"/>
    <w:rsid w:val="0091019F"/>
    <w:rsid w:val="00910308"/>
    <w:rsid w:val="00910EAF"/>
    <w:rsid w:val="00911251"/>
    <w:rsid w:val="0091141D"/>
    <w:rsid w:val="00912102"/>
    <w:rsid w:val="009126F8"/>
    <w:rsid w:val="00912DDC"/>
    <w:rsid w:val="009132B1"/>
    <w:rsid w:val="009137CD"/>
    <w:rsid w:val="00913BDA"/>
    <w:rsid w:val="00913E1A"/>
    <w:rsid w:val="00914621"/>
    <w:rsid w:val="00914A07"/>
    <w:rsid w:val="0091551D"/>
    <w:rsid w:val="00915BAC"/>
    <w:rsid w:val="00915C71"/>
    <w:rsid w:val="009162DF"/>
    <w:rsid w:val="00916624"/>
    <w:rsid w:val="009172A0"/>
    <w:rsid w:val="00917442"/>
    <w:rsid w:val="00917E3A"/>
    <w:rsid w:val="009200FD"/>
    <w:rsid w:val="009209A0"/>
    <w:rsid w:val="009211C5"/>
    <w:rsid w:val="0092144B"/>
    <w:rsid w:val="009214E8"/>
    <w:rsid w:val="00921D13"/>
    <w:rsid w:val="009221F6"/>
    <w:rsid w:val="0092227C"/>
    <w:rsid w:val="00922F3F"/>
    <w:rsid w:val="0092303A"/>
    <w:rsid w:val="0092314C"/>
    <w:rsid w:val="00923995"/>
    <w:rsid w:val="00923B10"/>
    <w:rsid w:val="00923F80"/>
    <w:rsid w:val="009241BD"/>
    <w:rsid w:val="0092498C"/>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2AB"/>
    <w:rsid w:val="0093449E"/>
    <w:rsid w:val="0093544F"/>
    <w:rsid w:val="00936769"/>
    <w:rsid w:val="00936939"/>
    <w:rsid w:val="0093714A"/>
    <w:rsid w:val="009373BE"/>
    <w:rsid w:val="00937985"/>
    <w:rsid w:val="00937E02"/>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19AE"/>
    <w:rsid w:val="0095209B"/>
    <w:rsid w:val="009530F5"/>
    <w:rsid w:val="0095330A"/>
    <w:rsid w:val="0095371A"/>
    <w:rsid w:val="00953AD7"/>
    <w:rsid w:val="00953E48"/>
    <w:rsid w:val="009540C8"/>
    <w:rsid w:val="0095475F"/>
    <w:rsid w:val="00955D34"/>
    <w:rsid w:val="0095682F"/>
    <w:rsid w:val="009573D1"/>
    <w:rsid w:val="009577FE"/>
    <w:rsid w:val="0096023C"/>
    <w:rsid w:val="0096031A"/>
    <w:rsid w:val="0096061E"/>
    <w:rsid w:val="0096091F"/>
    <w:rsid w:val="00960D0F"/>
    <w:rsid w:val="00960DE7"/>
    <w:rsid w:val="00960EF4"/>
    <w:rsid w:val="00960F8A"/>
    <w:rsid w:val="009614E5"/>
    <w:rsid w:val="00961843"/>
    <w:rsid w:val="0096220F"/>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11E2"/>
    <w:rsid w:val="00971F2F"/>
    <w:rsid w:val="009720E7"/>
    <w:rsid w:val="009724D7"/>
    <w:rsid w:val="009729C0"/>
    <w:rsid w:val="00972AC1"/>
    <w:rsid w:val="00972CF6"/>
    <w:rsid w:val="00973A50"/>
    <w:rsid w:val="00974C27"/>
    <w:rsid w:val="00975A36"/>
    <w:rsid w:val="00975E51"/>
    <w:rsid w:val="0097601B"/>
    <w:rsid w:val="00976167"/>
    <w:rsid w:val="00976734"/>
    <w:rsid w:val="00977243"/>
    <w:rsid w:val="009777D9"/>
    <w:rsid w:val="00977908"/>
    <w:rsid w:val="00977FCE"/>
    <w:rsid w:val="00980537"/>
    <w:rsid w:val="00980680"/>
    <w:rsid w:val="00980FD3"/>
    <w:rsid w:val="0098109D"/>
    <w:rsid w:val="009811CE"/>
    <w:rsid w:val="0098229C"/>
    <w:rsid w:val="00983193"/>
    <w:rsid w:val="00983950"/>
    <w:rsid w:val="00983E97"/>
    <w:rsid w:val="00984489"/>
    <w:rsid w:val="00985661"/>
    <w:rsid w:val="00986344"/>
    <w:rsid w:val="009869F6"/>
    <w:rsid w:val="00987251"/>
    <w:rsid w:val="00987A5B"/>
    <w:rsid w:val="00990474"/>
    <w:rsid w:val="00991694"/>
    <w:rsid w:val="00991B88"/>
    <w:rsid w:val="00991B95"/>
    <w:rsid w:val="0099210C"/>
    <w:rsid w:val="00993101"/>
    <w:rsid w:val="00993326"/>
    <w:rsid w:val="009933DE"/>
    <w:rsid w:val="009934ED"/>
    <w:rsid w:val="00993A8E"/>
    <w:rsid w:val="00993C72"/>
    <w:rsid w:val="00994AB1"/>
    <w:rsid w:val="009950A3"/>
    <w:rsid w:val="009959F0"/>
    <w:rsid w:val="00995A45"/>
    <w:rsid w:val="00995A9E"/>
    <w:rsid w:val="00996369"/>
    <w:rsid w:val="009964EA"/>
    <w:rsid w:val="009966F1"/>
    <w:rsid w:val="00996D91"/>
    <w:rsid w:val="00996F46"/>
    <w:rsid w:val="00997283"/>
    <w:rsid w:val="00997491"/>
    <w:rsid w:val="00997628"/>
    <w:rsid w:val="009A075E"/>
    <w:rsid w:val="009A09B7"/>
    <w:rsid w:val="009A0D11"/>
    <w:rsid w:val="009A0DD9"/>
    <w:rsid w:val="009A13BD"/>
    <w:rsid w:val="009A1B68"/>
    <w:rsid w:val="009A2195"/>
    <w:rsid w:val="009A22FD"/>
    <w:rsid w:val="009A2BA9"/>
    <w:rsid w:val="009A317E"/>
    <w:rsid w:val="009A3373"/>
    <w:rsid w:val="009A4230"/>
    <w:rsid w:val="009A487F"/>
    <w:rsid w:val="009A4CF3"/>
    <w:rsid w:val="009A4D2F"/>
    <w:rsid w:val="009A54F3"/>
    <w:rsid w:val="009A5750"/>
    <w:rsid w:val="009A579D"/>
    <w:rsid w:val="009A5DA2"/>
    <w:rsid w:val="009A5E06"/>
    <w:rsid w:val="009A7360"/>
    <w:rsid w:val="009A7C38"/>
    <w:rsid w:val="009B0324"/>
    <w:rsid w:val="009B039F"/>
    <w:rsid w:val="009B0A01"/>
    <w:rsid w:val="009B2402"/>
    <w:rsid w:val="009B2499"/>
    <w:rsid w:val="009B2B84"/>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49E"/>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88"/>
    <w:rsid w:val="009C67BD"/>
    <w:rsid w:val="009C68CA"/>
    <w:rsid w:val="009C6E1A"/>
    <w:rsid w:val="009C6F79"/>
    <w:rsid w:val="009C71DE"/>
    <w:rsid w:val="009C73FC"/>
    <w:rsid w:val="009C7A00"/>
    <w:rsid w:val="009C7CBF"/>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40D"/>
    <w:rsid w:val="009E152A"/>
    <w:rsid w:val="009E1E23"/>
    <w:rsid w:val="009E272A"/>
    <w:rsid w:val="009E2E05"/>
    <w:rsid w:val="009E2F88"/>
    <w:rsid w:val="009E30A5"/>
    <w:rsid w:val="009E3297"/>
    <w:rsid w:val="009E3B71"/>
    <w:rsid w:val="009E43F6"/>
    <w:rsid w:val="009E4AE6"/>
    <w:rsid w:val="009E4BA4"/>
    <w:rsid w:val="009E54C6"/>
    <w:rsid w:val="009E59C9"/>
    <w:rsid w:val="009E68E8"/>
    <w:rsid w:val="009E7640"/>
    <w:rsid w:val="009E7D65"/>
    <w:rsid w:val="009E7FB3"/>
    <w:rsid w:val="009E7FF8"/>
    <w:rsid w:val="009F075C"/>
    <w:rsid w:val="009F193C"/>
    <w:rsid w:val="009F195C"/>
    <w:rsid w:val="009F2322"/>
    <w:rsid w:val="009F362A"/>
    <w:rsid w:val="009F4229"/>
    <w:rsid w:val="009F45D8"/>
    <w:rsid w:val="009F4EA6"/>
    <w:rsid w:val="009F5AD4"/>
    <w:rsid w:val="009F6573"/>
    <w:rsid w:val="009F65D6"/>
    <w:rsid w:val="009F6C0D"/>
    <w:rsid w:val="009F734F"/>
    <w:rsid w:val="009F76C7"/>
    <w:rsid w:val="009F7990"/>
    <w:rsid w:val="00A0032E"/>
    <w:rsid w:val="00A005A4"/>
    <w:rsid w:val="00A016C3"/>
    <w:rsid w:val="00A01750"/>
    <w:rsid w:val="00A0231B"/>
    <w:rsid w:val="00A034EF"/>
    <w:rsid w:val="00A03814"/>
    <w:rsid w:val="00A042EC"/>
    <w:rsid w:val="00A0608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0BC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4AD"/>
    <w:rsid w:val="00A335D1"/>
    <w:rsid w:val="00A33797"/>
    <w:rsid w:val="00A34068"/>
    <w:rsid w:val="00A346D8"/>
    <w:rsid w:val="00A35B19"/>
    <w:rsid w:val="00A36B8C"/>
    <w:rsid w:val="00A36B9F"/>
    <w:rsid w:val="00A36CA1"/>
    <w:rsid w:val="00A3782E"/>
    <w:rsid w:val="00A3792E"/>
    <w:rsid w:val="00A37B27"/>
    <w:rsid w:val="00A40180"/>
    <w:rsid w:val="00A4079C"/>
    <w:rsid w:val="00A40838"/>
    <w:rsid w:val="00A41F07"/>
    <w:rsid w:val="00A42020"/>
    <w:rsid w:val="00A4207C"/>
    <w:rsid w:val="00A4287C"/>
    <w:rsid w:val="00A4337A"/>
    <w:rsid w:val="00A43B95"/>
    <w:rsid w:val="00A43CD0"/>
    <w:rsid w:val="00A43F92"/>
    <w:rsid w:val="00A44168"/>
    <w:rsid w:val="00A4481E"/>
    <w:rsid w:val="00A448A3"/>
    <w:rsid w:val="00A44A24"/>
    <w:rsid w:val="00A44A4E"/>
    <w:rsid w:val="00A45305"/>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3E99"/>
    <w:rsid w:val="00A546DA"/>
    <w:rsid w:val="00A54EDC"/>
    <w:rsid w:val="00A5581E"/>
    <w:rsid w:val="00A5657A"/>
    <w:rsid w:val="00A56FAE"/>
    <w:rsid w:val="00A56FF6"/>
    <w:rsid w:val="00A5717F"/>
    <w:rsid w:val="00A57D88"/>
    <w:rsid w:val="00A60318"/>
    <w:rsid w:val="00A6052B"/>
    <w:rsid w:val="00A60BE4"/>
    <w:rsid w:val="00A61A00"/>
    <w:rsid w:val="00A61CBF"/>
    <w:rsid w:val="00A62030"/>
    <w:rsid w:val="00A63231"/>
    <w:rsid w:val="00A63688"/>
    <w:rsid w:val="00A63761"/>
    <w:rsid w:val="00A63F1E"/>
    <w:rsid w:val="00A64485"/>
    <w:rsid w:val="00A6475B"/>
    <w:rsid w:val="00A648D5"/>
    <w:rsid w:val="00A64B8D"/>
    <w:rsid w:val="00A658ED"/>
    <w:rsid w:val="00A65A4E"/>
    <w:rsid w:val="00A65DA0"/>
    <w:rsid w:val="00A65EBA"/>
    <w:rsid w:val="00A6610E"/>
    <w:rsid w:val="00A66807"/>
    <w:rsid w:val="00A66F59"/>
    <w:rsid w:val="00A672B9"/>
    <w:rsid w:val="00A67999"/>
    <w:rsid w:val="00A70251"/>
    <w:rsid w:val="00A702CC"/>
    <w:rsid w:val="00A70D4C"/>
    <w:rsid w:val="00A70DFF"/>
    <w:rsid w:val="00A71BFA"/>
    <w:rsid w:val="00A71C9A"/>
    <w:rsid w:val="00A71FEC"/>
    <w:rsid w:val="00A7204C"/>
    <w:rsid w:val="00A7222F"/>
    <w:rsid w:val="00A722CB"/>
    <w:rsid w:val="00A723FF"/>
    <w:rsid w:val="00A727B4"/>
    <w:rsid w:val="00A72937"/>
    <w:rsid w:val="00A72B11"/>
    <w:rsid w:val="00A7323B"/>
    <w:rsid w:val="00A73AEC"/>
    <w:rsid w:val="00A74646"/>
    <w:rsid w:val="00A74A62"/>
    <w:rsid w:val="00A74DA7"/>
    <w:rsid w:val="00A74F8D"/>
    <w:rsid w:val="00A752D9"/>
    <w:rsid w:val="00A7538D"/>
    <w:rsid w:val="00A758F5"/>
    <w:rsid w:val="00A75C28"/>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64F"/>
    <w:rsid w:val="00AA7B36"/>
    <w:rsid w:val="00AA7F39"/>
    <w:rsid w:val="00AB017A"/>
    <w:rsid w:val="00AB0B93"/>
    <w:rsid w:val="00AB1350"/>
    <w:rsid w:val="00AB1604"/>
    <w:rsid w:val="00AB194E"/>
    <w:rsid w:val="00AB2A18"/>
    <w:rsid w:val="00AB3923"/>
    <w:rsid w:val="00AB478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660"/>
    <w:rsid w:val="00AD770C"/>
    <w:rsid w:val="00AD7732"/>
    <w:rsid w:val="00AD7A28"/>
    <w:rsid w:val="00AE02E7"/>
    <w:rsid w:val="00AE094D"/>
    <w:rsid w:val="00AE1189"/>
    <w:rsid w:val="00AE17F4"/>
    <w:rsid w:val="00AE286E"/>
    <w:rsid w:val="00AE2C6B"/>
    <w:rsid w:val="00AE378B"/>
    <w:rsid w:val="00AE3868"/>
    <w:rsid w:val="00AE39B4"/>
    <w:rsid w:val="00AE3F13"/>
    <w:rsid w:val="00AE4B45"/>
    <w:rsid w:val="00AE4E44"/>
    <w:rsid w:val="00AE5931"/>
    <w:rsid w:val="00AE703D"/>
    <w:rsid w:val="00AE744D"/>
    <w:rsid w:val="00AF04EE"/>
    <w:rsid w:val="00AF13D0"/>
    <w:rsid w:val="00AF1AC3"/>
    <w:rsid w:val="00AF2C30"/>
    <w:rsid w:val="00AF3456"/>
    <w:rsid w:val="00AF3C88"/>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43BD"/>
    <w:rsid w:val="00B05515"/>
    <w:rsid w:val="00B063CD"/>
    <w:rsid w:val="00B06789"/>
    <w:rsid w:val="00B06893"/>
    <w:rsid w:val="00B06E48"/>
    <w:rsid w:val="00B07857"/>
    <w:rsid w:val="00B07B1C"/>
    <w:rsid w:val="00B10136"/>
    <w:rsid w:val="00B101C2"/>
    <w:rsid w:val="00B101E7"/>
    <w:rsid w:val="00B10C43"/>
    <w:rsid w:val="00B11B29"/>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16B6E"/>
    <w:rsid w:val="00B20AAA"/>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12D"/>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47B6E"/>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394"/>
    <w:rsid w:val="00B56518"/>
    <w:rsid w:val="00B56744"/>
    <w:rsid w:val="00B56C1D"/>
    <w:rsid w:val="00B56D25"/>
    <w:rsid w:val="00B60342"/>
    <w:rsid w:val="00B6079A"/>
    <w:rsid w:val="00B613A2"/>
    <w:rsid w:val="00B6153C"/>
    <w:rsid w:val="00B61A62"/>
    <w:rsid w:val="00B61C56"/>
    <w:rsid w:val="00B61DE6"/>
    <w:rsid w:val="00B61F74"/>
    <w:rsid w:val="00B623FA"/>
    <w:rsid w:val="00B62ADB"/>
    <w:rsid w:val="00B63447"/>
    <w:rsid w:val="00B63D34"/>
    <w:rsid w:val="00B643A1"/>
    <w:rsid w:val="00B647F2"/>
    <w:rsid w:val="00B65421"/>
    <w:rsid w:val="00B65970"/>
    <w:rsid w:val="00B66434"/>
    <w:rsid w:val="00B66457"/>
    <w:rsid w:val="00B664D4"/>
    <w:rsid w:val="00B665CD"/>
    <w:rsid w:val="00B66606"/>
    <w:rsid w:val="00B66AB1"/>
    <w:rsid w:val="00B67B97"/>
    <w:rsid w:val="00B7032A"/>
    <w:rsid w:val="00B7041F"/>
    <w:rsid w:val="00B70799"/>
    <w:rsid w:val="00B7099C"/>
    <w:rsid w:val="00B71242"/>
    <w:rsid w:val="00B7153F"/>
    <w:rsid w:val="00B719B1"/>
    <w:rsid w:val="00B71B0C"/>
    <w:rsid w:val="00B71B5E"/>
    <w:rsid w:val="00B71CF0"/>
    <w:rsid w:val="00B71EA8"/>
    <w:rsid w:val="00B72900"/>
    <w:rsid w:val="00B72999"/>
    <w:rsid w:val="00B72A7D"/>
    <w:rsid w:val="00B72F65"/>
    <w:rsid w:val="00B7376F"/>
    <w:rsid w:val="00B7395C"/>
    <w:rsid w:val="00B73AA5"/>
    <w:rsid w:val="00B749AB"/>
    <w:rsid w:val="00B74E9C"/>
    <w:rsid w:val="00B74FEC"/>
    <w:rsid w:val="00B7519A"/>
    <w:rsid w:val="00B758ED"/>
    <w:rsid w:val="00B75CCC"/>
    <w:rsid w:val="00B761B5"/>
    <w:rsid w:val="00B7654A"/>
    <w:rsid w:val="00B766C6"/>
    <w:rsid w:val="00B76A42"/>
    <w:rsid w:val="00B77DC5"/>
    <w:rsid w:val="00B81677"/>
    <w:rsid w:val="00B82314"/>
    <w:rsid w:val="00B82741"/>
    <w:rsid w:val="00B829A8"/>
    <w:rsid w:val="00B82A2D"/>
    <w:rsid w:val="00B82B77"/>
    <w:rsid w:val="00B833A1"/>
    <w:rsid w:val="00B83439"/>
    <w:rsid w:val="00B834BB"/>
    <w:rsid w:val="00B83C57"/>
    <w:rsid w:val="00B841F1"/>
    <w:rsid w:val="00B85212"/>
    <w:rsid w:val="00B8576F"/>
    <w:rsid w:val="00B8598A"/>
    <w:rsid w:val="00B861ED"/>
    <w:rsid w:val="00B90C04"/>
    <w:rsid w:val="00B90F3D"/>
    <w:rsid w:val="00B9224A"/>
    <w:rsid w:val="00B92879"/>
    <w:rsid w:val="00B930B6"/>
    <w:rsid w:val="00B932B2"/>
    <w:rsid w:val="00B935AA"/>
    <w:rsid w:val="00B93C83"/>
    <w:rsid w:val="00B95FA0"/>
    <w:rsid w:val="00B968C8"/>
    <w:rsid w:val="00B96A34"/>
    <w:rsid w:val="00B96B80"/>
    <w:rsid w:val="00B96C96"/>
    <w:rsid w:val="00BA0A9C"/>
    <w:rsid w:val="00BA186B"/>
    <w:rsid w:val="00BA3066"/>
    <w:rsid w:val="00BA3EC5"/>
    <w:rsid w:val="00BA43B3"/>
    <w:rsid w:val="00BA4D1A"/>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3C38"/>
    <w:rsid w:val="00BC3FC2"/>
    <w:rsid w:val="00BC4C76"/>
    <w:rsid w:val="00BC4E65"/>
    <w:rsid w:val="00BC4E86"/>
    <w:rsid w:val="00BC5522"/>
    <w:rsid w:val="00BC5935"/>
    <w:rsid w:val="00BC5F35"/>
    <w:rsid w:val="00BC6496"/>
    <w:rsid w:val="00BC677B"/>
    <w:rsid w:val="00BC6E48"/>
    <w:rsid w:val="00BC7148"/>
    <w:rsid w:val="00BC7B70"/>
    <w:rsid w:val="00BC7F84"/>
    <w:rsid w:val="00BD079B"/>
    <w:rsid w:val="00BD0A32"/>
    <w:rsid w:val="00BD0C68"/>
    <w:rsid w:val="00BD13B7"/>
    <w:rsid w:val="00BD14FA"/>
    <w:rsid w:val="00BD1F79"/>
    <w:rsid w:val="00BD1FAF"/>
    <w:rsid w:val="00BD279D"/>
    <w:rsid w:val="00BD2D4B"/>
    <w:rsid w:val="00BD4938"/>
    <w:rsid w:val="00BD4DB3"/>
    <w:rsid w:val="00BD6278"/>
    <w:rsid w:val="00BD67F2"/>
    <w:rsid w:val="00BD6BB8"/>
    <w:rsid w:val="00BD7553"/>
    <w:rsid w:val="00BD7622"/>
    <w:rsid w:val="00BD7BB5"/>
    <w:rsid w:val="00BE02F4"/>
    <w:rsid w:val="00BE0F73"/>
    <w:rsid w:val="00BE1516"/>
    <w:rsid w:val="00BE25FD"/>
    <w:rsid w:val="00BE2BFF"/>
    <w:rsid w:val="00BE30FF"/>
    <w:rsid w:val="00BE3BAD"/>
    <w:rsid w:val="00BE3EFE"/>
    <w:rsid w:val="00BE40F3"/>
    <w:rsid w:val="00BE4201"/>
    <w:rsid w:val="00BE4357"/>
    <w:rsid w:val="00BE4BB4"/>
    <w:rsid w:val="00BE4D3A"/>
    <w:rsid w:val="00BE5061"/>
    <w:rsid w:val="00BE5815"/>
    <w:rsid w:val="00BE59EF"/>
    <w:rsid w:val="00BE5A66"/>
    <w:rsid w:val="00BE61D3"/>
    <w:rsid w:val="00BE64EF"/>
    <w:rsid w:val="00BE668D"/>
    <w:rsid w:val="00BE6CB3"/>
    <w:rsid w:val="00BE6DAE"/>
    <w:rsid w:val="00BE70A1"/>
    <w:rsid w:val="00BE7121"/>
    <w:rsid w:val="00BE7A1D"/>
    <w:rsid w:val="00BE7F75"/>
    <w:rsid w:val="00BF179A"/>
    <w:rsid w:val="00BF18A3"/>
    <w:rsid w:val="00BF21EC"/>
    <w:rsid w:val="00BF2852"/>
    <w:rsid w:val="00BF29F5"/>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653"/>
    <w:rsid w:val="00C04086"/>
    <w:rsid w:val="00C0449C"/>
    <w:rsid w:val="00C0507C"/>
    <w:rsid w:val="00C0514B"/>
    <w:rsid w:val="00C056FF"/>
    <w:rsid w:val="00C057AC"/>
    <w:rsid w:val="00C06334"/>
    <w:rsid w:val="00C06362"/>
    <w:rsid w:val="00C06CBD"/>
    <w:rsid w:val="00C07590"/>
    <w:rsid w:val="00C0774F"/>
    <w:rsid w:val="00C07D9D"/>
    <w:rsid w:val="00C10630"/>
    <w:rsid w:val="00C10DAC"/>
    <w:rsid w:val="00C11E8C"/>
    <w:rsid w:val="00C12D7B"/>
    <w:rsid w:val="00C12EA6"/>
    <w:rsid w:val="00C1331C"/>
    <w:rsid w:val="00C133B2"/>
    <w:rsid w:val="00C13FB1"/>
    <w:rsid w:val="00C1523E"/>
    <w:rsid w:val="00C152A0"/>
    <w:rsid w:val="00C1547E"/>
    <w:rsid w:val="00C15879"/>
    <w:rsid w:val="00C16D1C"/>
    <w:rsid w:val="00C16F94"/>
    <w:rsid w:val="00C17B6F"/>
    <w:rsid w:val="00C209B3"/>
    <w:rsid w:val="00C20B7E"/>
    <w:rsid w:val="00C20CCA"/>
    <w:rsid w:val="00C2202F"/>
    <w:rsid w:val="00C220CA"/>
    <w:rsid w:val="00C239A2"/>
    <w:rsid w:val="00C23E2E"/>
    <w:rsid w:val="00C24358"/>
    <w:rsid w:val="00C2439B"/>
    <w:rsid w:val="00C2466C"/>
    <w:rsid w:val="00C24F2E"/>
    <w:rsid w:val="00C25A1F"/>
    <w:rsid w:val="00C25B0A"/>
    <w:rsid w:val="00C25E98"/>
    <w:rsid w:val="00C261A5"/>
    <w:rsid w:val="00C27693"/>
    <w:rsid w:val="00C27730"/>
    <w:rsid w:val="00C309E6"/>
    <w:rsid w:val="00C30CDD"/>
    <w:rsid w:val="00C30D1E"/>
    <w:rsid w:val="00C31196"/>
    <w:rsid w:val="00C31BCB"/>
    <w:rsid w:val="00C32855"/>
    <w:rsid w:val="00C329DB"/>
    <w:rsid w:val="00C33D96"/>
    <w:rsid w:val="00C33FF0"/>
    <w:rsid w:val="00C34F32"/>
    <w:rsid w:val="00C35510"/>
    <w:rsid w:val="00C36D88"/>
    <w:rsid w:val="00C37957"/>
    <w:rsid w:val="00C4049B"/>
    <w:rsid w:val="00C406BE"/>
    <w:rsid w:val="00C408E5"/>
    <w:rsid w:val="00C40C08"/>
    <w:rsid w:val="00C40E95"/>
    <w:rsid w:val="00C416FE"/>
    <w:rsid w:val="00C41737"/>
    <w:rsid w:val="00C41B66"/>
    <w:rsid w:val="00C41D23"/>
    <w:rsid w:val="00C41F91"/>
    <w:rsid w:val="00C422CB"/>
    <w:rsid w:val="00C428BA"/>
    <w:rsid w:val="00C440D0"/>
    <w:rsid w:val="00C44147"/>
    <w:rsid w:val="00C44231"/>
    <w:rsid w:val="00C448D8"/>
    <w:rsid w:val="00C45093"/>
    <w:rsid w:val="00C457F6"/>
    <w:rsid w:val="00C458F8"/>
    <w:rsid w:val="00C45A51"/>
    <w:rsid w:val="00C46AF0"/>
    <w:rsid w:val="00C46BA4"/>
    <w:rsid w:val="00C47554"/>
    <w:rsid w:val="00C47EB5"/>
    <w:rsid w:val="00C508BC"/>
    <w:rsid w:val="00C50F02"/>
    <w:rsid w:val="00C511E6"/>
    <w:rsid w:val="00C51324"/>
    <w:rsid w:val="00C51C42"/>
    <w:rsid w:val="00C52334"/>
    <w:rsid w:val="00C52461"/>
    <w:rsid w:val="00C527F5"/>
    <w:rsid w:val="00C52B2C"/>
    <w:rsid w:val="00C53050"/>
    <w:rsid w:val="00C532A3"/>
    <w:rsid w:val="00C537D3"/>
    <w:rsid w:val="00C53D15"/>
    <w:rsid w:val="00C54472"/>
    <w:rsid w:val="00C5515B"/>
    <w:rsid w:val="00C55C16"/>
    <w:rsid w:val="00C576BD"/>
    <w:rsid w:val="00C577B7"/>
    <w:rsid w:val="00C57DB5"/>
    <w:rsid w:val="00C60411"/>
    <w:rsid w:val="00C60A95"/>
    <w:rsid w:val="00C612FD"/>
    <w:rsid w:val="00C61E25"/>
    <w:rsid w:val="00C6211C"/>
    <w:rsid w:val="00C62670"/>
    <w:rsid w:val="00C62F76"/>
    <w:rsid w:val="00C63190"/>
    <w:rsid w:val="00C64259"/>
    <w:rsid w:val="00C64374"/>
    <w:rsid w:val="00C6473C"/>
    <w:rsid w:val="00C64DC2"/>
    <w:rsid w:val="00C65129"/>
    <w:rsid w:val="00C654C0"/>
    <w:rsid w:val="00C660F3"/>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675"/>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007"/>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4C77"/>
    <w:rsid w:val="00CA5702"/>
    <w:rsid w:val="00CA5832"/>
    <w:rsid w:val="00CA5AA7"/>
    <w:rsid w:val="00CA66B8"/>
    <w:rsid w:val="00CA6ED3"/>
    <w:rsid w:val="00CA74F5"/>
    <w:rsid w:val="00CA7786"/>
    <w:rsid w:val="00CB0349"/>
    <w:rsid w:val="00CB0BC1"/>
    <w:rsid w:val="00CB0DEA"/>
    <w:rsid w:val="00CB0E14"/>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2EA0"/>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5DBE"/>
    <w:rsid w:val="00CD608A"/>
    <w:rsid w:val="00CD6CF4"/>
    <w:rsid w:val="00CD6EC8"/>
    <w:rsid w:val="00CD7077"/>
    <w:rsid w:val="00CD7131"/>
    <w:rsid w:val="00CD7338"/>
    <w:rsid w:val="00CD7403"/>
    <w:rsid w:val="00CD765F"/>
    <w:rsid w:val="00CD7771"/>
    <w:rsid w:val="00CE01CF"/>
    <w:rsid w:val="00CE0E0D"/>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4E42"/>
    <w:rsid w:val="00CF53A6"/>
    <w:rsid w:val="00CF5610"/>
    <w:rsid w:val="00CF5A10"/>
    <w:rsid w:val="00CF667B"/>
    <w:rsid w:val="00CF6952"/>
    <w:rsid w:val="00CF6D1A"/>
    <w:rsid w:val="00CF6FA2"/>
    <w:rsid w:val="00CF7614"/>
    <w:rsid w:val="00CF769D"/>
    <w:rsid w:val="00D00FF8"/>
    <w:rsid w:val="00D01392"/>
    <w:rsid w:val="00D0175F"/>
    <w:rsid w:val="00D01BDC"/>
    <w:rsid w:val="00D01C01"/>
    <w:rsid w:val="00D01E3D"/>
    <w:rsid w:val="00D0205A"/>
    <w:rsid w:val="00D02743"/>
    <w:rsid w:val="00D027D3"/>
    <w:rsid w:val="00D035F7"/>
    <w:rsid w:val="00D0381F"/>
    <w:rsid w:val="00D03984"/>
    <w:rsid w:val="00D03CE4"/>
    <w:rsid w:val="00D03F9A"/>
    <w:rsid w:val="00D0413F"/>
    <w:rsid w:val="00D05ECE"/>
    <w:rsid w:val="00D06156"/>
    <w:rsid w:val="00D0683F"/>
    <w:rsid w:val="00D07D2D"/>
    <w:rsid w:val="00D105DA"/>
    <w:rsid w:val="00D1115D"/>
    <w:rsid w:val="00D1195E"/>
    <w:rsid w:val="00D11ABB"/>
    <w:rsid w:val="00D11BC1"/>
    <w:rsid w:val="00D1212B"/>
    <w:rsid w:val="00D12357"/>
    <w:rsid w:val="00D12F18"/>
    <w:rsid w:val="00D131A5"/>
    <w:rsid w:val="00D13255"/>
    <w:rsid w:val="00D13C48"/>
    <w:rsid w:val="00D142F8"/>
    <w:rsid w:val="00D1529A"/>
    <w:rsid w:val="00D15370"/>
    <w:rsid w:val="00D158EA"/>
    <w:rsid w:val="00D1653D"/>
    <w:rsid w:val="00D16968"/>
    <w:rsid w:val="00D169B5"/>
    <w:rsid w:val="00D170A9"/>
    <w:rsid w:val="00D171EA"/>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813"/>
    <w:rsid w:val="00D32B61"/>
    <w:rsid w:val="00D331F7"/>
    <w:rsid w:val="00D337DC"/>
    <w:rsid w:val="00D33F34"/>
    <w:rsid w:val="00D34737"/>
    <w:rsid w:val="00D3484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D7C"/>
    <w:rsid w:val="00D45FCF"/>
    <w:rsid w:val="00D466F8"/>
    <w:rsid w:val="00D471DB"/>
    <w:rsid w:val="00D5080B"/>
    <w:rsid w:val="00D50AF1"/>
    <w:rsid w:val="00D5179A"/>
    <w:rsid w:val="00D51B3A"/>
    <w:rsid w:val="00D53B1A"/>
    <w:rsid w:val="00D53BCF"/>
    <w:rsid w:val="00D5559D"/>
    <w:rsid w:val="00D5598A"/>
    <w:rsid w:val="00D56FF8"/>
    <w:rsid w:val="00D5728D"/>
    <w:rsid w:val="00D5773D"/>
    <w:rsid w:val="00D57A81"/>
    <w:rsid w:val="00D57F94"/>
    <w:rsid w:val="00D601C9"/>
    <w:rsid w:val="00D605D6"/>
    <w:rsid w:val="00D6076C"/>
    <w:rsid w:val="00D61FEF"/>
    <w:rsid w:val="00D62572"/>
    <w:rsid w:val="00D63614"/>
    <w:rsid w:val="00D63755"/>
    <w:rsid w:val="00D64B85"/>
    <w:rsid w:val="00D650DC"/>
    <w:rsid w:val="00D668B3"/>
    <w:rsid w:val="00D671A0"/>
    <w:rsid w:val="00D67D79"/>
    <w:rsid w:val="00D67FE3"/>
    <w:rsid w:val="00D71CA9"/>
    <w:rsid w:val="00D721A8"/>
    <w:rsid w:val="00D7284E"/>
    <w:rsid w:val="00D7287E"/>
    <w:rsid w:val="00D72933"/>
    <w:rsid w:val="00D73439"/>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08F"/>
    <w:rsid w:val="00D816C6"/>
    <w:rsid w:val="00D81809"/>
    <w:rsid w:val="00D81B18"/>
    <w:rsid w:val="00D82041"/>
    <w:rsid w:val="00D8215D"/>
    <w:rsid w:val="00D822F4"/>
    <w:rsid w:val="00D824E8"/>
    <w:rsid w:val="00D82B99"/>
    <w:rsid w:val="00D82F95"/>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E18"/>
    <w:rsid w:val="00D92FD6"/>
    <w:rsid w:val="00D92FF9"/>
    <w:rsid w:val="00D93020"/>
    <w:rsid w:val="00D94D16"/>
    <w:rsid w:val="00D956CE"/>
    <w:rsid w:val="00D958BB"/>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A73A5"/>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2DB"/>
    <w:rsid w:val="00DB6304"/>
    <w:rsid w:val="00DB6724"/>
    <w:rsid w:val="00DB69D9"/>
    <w:rsid w:val="00DB6EA0"/>
    <w:rsid w:val="00DB7C87"/>
    <w:rsid w:val="00DC01B8"/>
    <w:rsid w:val="00DC0460"/>
    <w:rsid w:val="00DC074E"/>
    <w:rsid w:val="00DC084F"/>
    <w:rsid w:val="00DC13B2"/>
    <w:rsid w:val="00DC1B82"/>
    <w:rsid w:val="00DC1B86"/>
    <w:rsid w:val="00DC1D03"/>
    <w:rsid w:val="00DC23DD"/>
    <w:rsid w:val="00DC271A"/>
    <w:rsid w:val="00DC28E7"/>
    <w:rsid w:val="00DC2D47"/>
    <w:rsid w:val="00DC369C"/>
    <w:rsid w:val="00DC3EDC"/>
    <w:rsid w:val="00DC432E"/>
    <w:rsid w:val="00DC4376"/>
    <w:rsid w:val="00DC498C"/>
    <w:rsid w:val="00DC51E9"/>
    <w:rsid w:val="00DC5661"/>
    <w:rsid w:val="00DC7221"/>
    <w:rsid w:val="00DC7C64"/>
    <w:rsid w:val="00DD02FC"/>
    <w:rsid w:val="00DD12A0"/>
    <w:rsid w:val="00DD1536"/>
    <w:rsid w:val="00DD15FC"/>
    <w:rsid w:val="00DD1BA2"/>
    <w:rsid w:val="00DD1CBE"/>
    <w:rsid w:val="00DD1CF3"/>
    <w:rsid w:val="00DD1FEC"/>
    <w:rsid w:val="00DD23EF"/>
    <w:rsid w:val="00DD273B"/>
    <w:rsid w:val="00DD2856"/>
    <w:rsid w:val="00DD2AA4"/>
    <w:rsid w:val="00DD3295"/>
    <w:rsid w:val="00DD393C"/>
    <w:rsid w:val="00DD3C57"/>
    <w:rsid w:val="00DD3EE7"/>
    <w:rsid w:val="00DD4A53"/>
    <w:rsid w:val="00DD4CE7"/>
    <w:rsid w:val="00DD51A1"/>
    <w:rsid w:val="00DD5A43"/>
    <w:rsid w:val="00DD63E8"/>
    <w:rsid w:val="00DD6CFD"/>
    <w:rsid w:val="00DD7224"/>
    <w:rsid w:val="00DD7C4F"/>
    <w:rsid w:val="00DE03DB"/>
    <w:rsid w:val="00DE0614"/>
    <w:rsid w:val="00DE067B"/>
    <w:rsid w:val="00DE0711"/>
    <w:rsid w:val="00DE0CC2"/>
    <w:rsid w:val="00DE1A1A"/>
    <w:rsid w:val="00DE2CB6"/>
    <w:rsid w:val="00DE2FD8"/>
    <w:rsid w:val="00DE303F"/>
    <w:rsid w:val="00DE316D"/>
    <w:rsid w:val="00DE328A"/>
    <w:rsid w:val="00DE34CF"/>
    <w:rsid w:val="00DE3F71"/>
    <w:rsid w:val="00DE40C5"/>
    <w:rsid w:val="00DE4141"/>
    <w:rsid w:val="00DE432B"/>
    <w:rsid w:val="00DE4424"/>
    <w:rsid w:val="00DE4DBB"/>
    <w:rsid w:val="00DE5DB0"/>
    <w:rsid w:val="00DE5FF6"/>
    <w:rsid w:val="00DE651E"/>
    <w:rsid w:val="00DE6ED3"/>
    <w:rsid w:val="00DE6F4D"/>
    <w:rsid w:val="00DE7437"/>
    <w:rsid w:val="00DE78C8"/>
    <w:rsid w:val="00DE7FAE"/>
    <w:rsid w:val="00DF0010"/>
    <w:rsid w:val="00DF08C2"/>
    <w:rsid w:val="00DF0A1C"/>
    <w:rsid w:val="00DF0F65"/>
    <w:rsid w:val="00DF192D"/>
    <w:rsid w:val="00DF280D"/>
    <w:rsid w:val="00DF33EE"/>
    <w:rsid w:val="00DF3840"/>
    <w:rsid w:val="00DF3880"/>
    <w:rsid w:val="00DF4303"/>
    <w:rsid w:val="00DF45A9"/>
    <w:rsid w:val="00DF46FC"/>
    <w:rsid w:val="00DF50A3"/>
    <w:rsid w:val="00DF5797"/>
    <w:rsid w:val="00DF5BBF"/>
    <w:rsid w:val="00DF5EAE"/>
    <w:rsid w:val="00DF60F4"/>
    <w:rsid w:val="00DF618C"/>
    <w:rsid w:val="00DF62C0"/>
    <w:rsid w:val="00DF6A31"/>
    <w:rsid w:val="00DF726A"/>
    <w:rsid w:val="00DF75C7"/>
    <w:rsid w:val="00E00CC4"/>
    <w:rsid w:val="00E0110C"/>
    <w:rsid w:val="00E011B1"/>
    <w:rsid w:val="00E01635"/>
    <w:rsid w:val="00E01816"/>
    <w:rsid w:val="00E0240A"/>
    <w:rsid w:val="00E025DA"/>
    <w:rsid w:val="00E02889"/>
    <w:rsid w:val="00E02936"/>
    <w:rsid w:val="00E0326A"/>
    <w:rsid w:val="00E054E7"/>
    <w:rsid w:val="00E0550A"/>
    <w:rsid w:val="00E07066"/>
    <w:rsid w:val="00E07B46"/>
    <w:rsid w:val="00E107FD"/>
    <w:rsid w:val="00E10AEC"/>
    <w:rsid w:val="00E118A3"/>
    <w:rsid w:val="00E123BE"/>
    <w:rsid w:val="00E12A21"/>
    <w:rsid w:val="00E132CA"/>
    <w:rsid w:val="00E1346F"/>
    <w:rsid w:val="00E14780"/>
    <w:rsid w:val="00E158BF"/>
    <w:rsid w:val="00E15D6A"/>
    <w:rsid w:val="00E16034"/>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6948"/>
    <w:rsid w:val="00E46B5A"/>
    <w:rsid w:val="00E471A0"/>
    <w:rsid w:val="00E47EE4"/>
    <w:rsid w:val="00E50667"/>
    <w:rsid w:val="00E506E9"/>
    <w:rsid w:val="00E5162C"/>
    <w:rsid w:val="00E51FE4"/>
    <w:rsid w:val="00E528AA"/>
    <w:rsid w:val="00E52953"/>
    <w:rsid w:val="00E551E3"/>
    <w:rsid w:val="00E555B4"/>
    <w:rsid w:val="00E55A95"/>
    <w:rsid w:val="00E5621E"/>
    <w:rsid w:val="00E5680A"/>
    <w:rsid w:val="00E5710F"/>
    <w:rsid w:val="00E57726"/>
    <w:rsid w:val="00E60037"/>
    <w:rsid w:val="00E6020B"/>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1B39"/>
    <w:rsid w:val="00E73323"/>
    <w:rsid w:val="00E74898"/>
    <w:rsid w:val="00E75601"/>
    <w:rsid w:val="00E764C2"/>
    <w:rsid w:val="00E800DA"/>
    <w:rsid w:val="00E801C6"/>
    <w:rsid w:val="00E802CF"/>
    <w:rsid w:val="00E80A1E"/>
    <w:rsid w:val="00E80FBC"/>
    <w:rsid w:val="00E81110"/>
    <w:rsid w:val="00E81133"/>
    <w:rsid w:val="00E8173F"/>
    <w:rsid w:val="00E81E40"/>
    <w:rsid w:val="00E82800"/>
    <w:rsid w:val="00E831C5"/>
    <w:rsid w:val="00E8378B"/>
    <w:rsid w:val="00E83D70"/>
    <w:rsid w:val="00E846C9"/>
    <w:rsid w:val="00E85EBB"/>
    <w:rsid w:val="00E8644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70"/>
    <w:rsid w:val="00EA4393"/>
    <w:rsid w:val="00EA4A6C"/>
    <w:rsid w:val="00EA4F53"/>
    <w:rsid w:val="00EA52E5"/>
    <w:rsid w:val="00EA555D"/>
    <w:rsid w:val="00EA5BA6"/>
    <w:rsid w:val="00EA6A7B"/>
    <w:rsid w:val="00EA786C"/>
    <w:rsid w:val="00EB04B0"/>
    <w:rsid w:val="00EB0D88"/>
    <w:rsid w:val="00EB1EBC"/>
    <w:rsid w:val="00EB22BD"/>
    <w:rsid w:val="00EB302E"/>
    <w:rsid w:val="00EB35C9"/>
    <w:rsid w:val="00EB48A3"/>
    <w:rsid w:val="00EB4983"/>
    <w:rsid w:val="00EB49A9"/>
    <w:rsid w:val="00EB4E6C"/>
    <w:rsid w:val="00EB507D"/>
    <w:rsid w:val="00EB55A5"/>
    <w:rsid w:val="00EB57F4"/>
    <w:rsid w:val="00EB6829"/>
    <w:rsid w:val="00EB7162"/>
    <w:rsid w:val="00EB7943"/>
    <w:rsid w:val="00EC057F"/>
    <w:rsid w:val="00EC08CF"/>
    <w:rsid w:val="00EC1006"/>
    <w:rsid w:val="00EC10F0"/>
    <w:rsid w:val="00EC15F6"/>
    <w:rsid w:val="00EC2095"/>
    <w:rsid w:val="00EC2318"/>
    <w:rsid w:val="00EC28CC"/>
    <w:rsid w:val="00EC3864"/>
    <w:rsid w:val="00EC3A99"/>
    <w:rsid w:val="00EC414E"/>
    <w:rsid w:val="00EC4FAD"/>
    <w:rsid w:val="00EC50F8"/>
    <w:rsid w:val="00EC543B"/>
    <w:rsid w:val="00EC5A0D"/>
    <w:rsid w:val="00EC5E9A"/>
    <w:rsid w:val="00EC6506"/>
    <w:rsid w:val="00EC69B2"/>
    <w:rsid w:val="00EC6C0E"/>
    <w:rsid w:val="00EC6E3C"/>
    <w:rsid w:val="00EC7190"/>
    <w:rsid w:val="00EC74B1"/>
    <w:rsid w:val="00EC7A46"/>
    <w:rsid w:val="00EC7F3E"/>
    <w:rsid w:val="00ED0063"/>
    <w:rsid w:val="00ED031D"/>
    <w:rsid w:val="00ED086D"/>
    <w:rsid w:val="00ED0981"/>
    <w:rsid w:val="00ED105F"/>
    <w:rsid w:val="00ED24D3"/>
    <w:rsid w:val="00ED2CA8"/>
    <w:rsid w:val="00ED390B"/>
    <w:rsid w:val="00ED500E"/>
    <w:rsid w:val="00ED51CD"/>
    <w:rsid w:val="00ED6723"/>
    <w:rsid w:val="00ED694B"/>
    <w:rsid w:val="00ED6D29"/>
    <w:rsid w:val="00ED6E78"/>
    <w:rsid w:val="00ED7BDC"/>
    <w:rsid w:val="00EE0351"/>
    <w:rsid w:val="00EE03E9"/>
    <w:rsid w:val="00EE069A"/>
    <w:rsid w:val="00EE18E9"/>
    <w:rsid w:val="00EE19B9"/>
    <w:rsid w:val="00EE2341"/>
    <w:rsid w:val="00EE272E"/>
    <w:rsid w:val="00EE3242"/>
    <w:rsid w:val="00EE35BB"/>
    <w:rsid w:val="00EE38A8"/>
    <w:rsid w:val="00EE3D20"/>
    <w:rsid w:val="00EE3D87"/>
    <w:rsid w:val="00EE3DA5"/>
    <w:rsid w:val="00EE3E31"/>
    <w:rsid w:val="00EE4139"/>
    <w:rsid w:val="00EE4837"/>
    <w:rsid w:val="00EE4E1C"/>
    <w:rsid w:val="00EE4F07"/>
    <w:rsid w:val="00EE4F2E"/>
    <w:rsid w:val="00EE5C55"/>
    <w:rsid w:val="00EE5DB3"/>
    <w:rsid w:val="00EE60D7"/>
    <w:rsid w:val="00EE6599"/>
    <w:rsid w:val="00EE6F78"/>
    <w:rsid w:val="00EE79C4"/>
    <w:rsid w:val="00EE7A56"/>
    <w:rsid w:val="00EE7D6D"/>
    <w:rsid w:val="00EE7D7C"/>
    <w:rsid w:val="00EF00E9"/>
    <w:rsid w:val="00EF0416"/>
    <w:rsid w:val="00EF05EA"/>
    <w:rsid w:val="00EF0743"/>
    <w:rsid w:val="00EF0DA4"/>
    <w:rsid w:val="00EF11A4"/>
    <w:rsid w:val="00EF18EB"/>
    <w:rsid w:val="00EF190F"/>
    <w:rsid w:val="00EF21A2"/>
    <w:rsid w:val="00EF2A9C"/>
    <w:rsid w:val="00EF2AAA"/>
    <w:rsid w:val="00EF3EED"/>
    <w:rsid w:val="00EF4957"/>
    <w:rsid w:val="00EF4B31"/>
    <w:rsid w:val="00EF51FC"/>
    <w:rsid w:val="00EF5697"/>
    <w:rsid w:val="00EF56EB"/>
    <w:rsid w:val="00EF581F"/>
    <w:rsid w:val="00EF5A65"/>
    <w:rsid w:val="00EF5E84"/>
    <w:rsid w:val="00EF63D9"/>
    <w:rsid w:val="00EF6404"/>
    <w:rsid w:val="00EF6D8D"/>
    <w:rsid w:val="00EF7032"/>
    <w:rsid w:val="00EF7B8E"/>
    <w:rsid w:val="00F00747"/>
    <w:rsid w:val="00F0078F"/>
    <w:rsid w:val="00F00E16"/>
    <w:rsid w:val="00F0195A"/>
    <w:rsid w:val="00F01D89"/>
    <w:rsid w:val="00F022AA"/>
    <w:rsid w:val="00F02369"/>
    <w:rsid w:val="00F023D0"/>
    <w:rsid w:val="00F028F1"/>
    <w:rsid w:val="00F03000"/>
    <w:rsid w:val="00F0391B"/>
    <w:rsid w:val="00F0393F"/>
    <w:rsid w:val="00F03BFE"/>
    <w:rsid w:val="00F03C54"/>
    <w:rsid w:val="00F04563"/>
    <w:rsid w:val="00F0495B"/>
    <w:rsid w:val="00F05272"/>
    <w:rsid w:val="00F05A30"/>
    <w:rsid w:val="00F05D7E"/>
    <w:rsid w:val="00F0600F"/>
    <w:rsid w:val="00F0617D"/>
    <w:rsid w:val="00F06B0E"/>
    <w:rsid w:val="00F06B9D"/>
    <w:rsid w:val="00F06F17"/>
    <w:rsid w:val="00F06F70"/>
    <w:rsid w:val="00F073F8"/>
    <w:rsid w:val="00F10908"/>
    <w:rsid w:val="00F11523"/>
    <w:rsid w:val="00F11BD3"/>
    <w:rsid w:val="00F1239D"/>
    <w:rsid w:val="00F12611"/>
    <w:rsid w:val="00F127BA"/>
    <w:rsid w:val="00F12837"/>
    <w:rsid w:val="00F139F5"/>
    <w:rsid w:val="00F141D4"/>
    <w:rsid w:val="00F142AB"/>
    <w:rsid w:val="00F14314"/>
    <w:rsid w:val="00F14573"/>
    <w:rsid w:val="00F15C5E"/>
    <w:rsid w:val="00F16B35"/>
    <w:rsid w:val="00F172C4"/>
    <w:rsid w:val="00F17430"/>
    <w:rsid w:val="00F2020C"/>
    <w:rsid w:val="00F22048"/>
    <w:rsid w:val="00F224AE"/>
    <w:rsid w:val="00F2331D"/>
    <w:rsid w:val="00F23AF6"/>
    <w:rsid w:val="00F23C13"/>
    <w:rsid w:val="00F24367"/>
    <w:rsid w:val="00F24476"/>
    <w:rsid w:val="00F24B40"/>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1EEB"/>
    <w:rsid w:val="00F3255E"/>
    <w:rsid w:val="00F32DF9"/>
    <w:rsid w:val="00F32E2A"/>
    <w:rsid w:val="00F33D84"/>
    <w:rsid w:val="00F33F3E"/>
    <w:rsid w:val="00F34474"/>
    <w:rsid w:val="00F349CD"/>
    <w:rsid w:val="00F35357"/>
    <w:rsid w:val="00F35579"/>
    <w:rsid w:val="00F35607"/>
    <w:rsid w:val="00F3575D"/>
    <w:rsid w:val="00F3636B"/>
    <w:rsid w:val="00F376AE"/>
    <w:rsid w:val="00F40B2C"/>
    <w:rsid w:val="00F41762"/>
    <w:rsid w:val="00F41B24"/>
    <w:rsid w:val="00F42CBA"/>
    <w:rsid w:val="00F43B1D"/>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6784F"/>
    <w:rsid w:val="00F70191"/>
    <w:rsid w:val="00F701F8"/>
    <w:rsid w:val="00F707A6"/>
    <w:rsid w:val="00F70A55"/>
    <w:rsid w:val="00F70CCE"/>
    <w:rsid w:val="00F70F1C"/>
    <w:rsid w:val="00F71BA2"/>
    <w:rsid w:val="00F723D8"/>
    <w:rsid w:val="00F72BE3"/>
    <w:rsid w:val="00F73109"/>
    <w:rsid w:val="00F73920"/>
    <w:rsid w:val="00F742A2"/>
    <w:rsid w:val="00F74CFC"/>
    <w:rsid w:val="00F75534"/>
    <w:rsid w:val="00F75A40"/>
    <w:rsid w:val="00F764DB"/>
    <w:rsid w:val="00F7662C"/>
    <w:rsid w:val="00F76AC4"/>
    <w:rsid w:val="00F76EEB"/>
    <w:rsid w:val="00F770C4"/>
    <w:rsid w:val="00F77A45"/>
    <w:rsid w:val="00F77B4E"/>
    <w:rsid w:val="00F77B58"/>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3EF3"/>
    <w:rsid w:val="00F94250"/>
    <w:rsid w:val="00F9452F"/>
    <w:rsid w:val="00F95497"/>
    <w:rsid w:val="00F95825"/>
    <w:rsid w:val="00F95A1A"/>
    <w:rsid w:val="00F9659E"/>
    <w:rsid w:val="00F9796D"/>
    <w:rsid w:val="00FA0508"/>
    <w:rsid w:val="00FA165C"/>
    <w:rsid w:val="00FA235C"/>
    <w:rsid w:val="00FA3B35"/>
    <w:rsid w:val="00FA45CC"/>
    <w:rsid w:val="00FA5335"/>
    <w:rsid w:val="00FA5356"/>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AFA"/>
    <w:rsid w:val="00FB3DFF"/>
    <w:rsid w:val="00FB46CB"/>
    <w:rsid w:val="00FB48BC"/>
    <w:rsid w:val="00FB5F99"/>
    <w:rsid w:val="00FB6386"/>
    <w:rsid w:val="00FB6603"/>
    <w:rsid w:val="00FB6B01"/>
    <w:rsid w:val="00FB724B"/>
    <w:rsid w:val="00FB778D"/>
    <w:rsid w:val="00FB7AC0"/>
    <w:rsid w:val="00FB7D17"/>
    <w:rsid w:val="00FC051B"/>
    <w:rsid w:val="00FC15BC"/>
    <w:rsid w:val="00FC1851"/>
    <w:rsid w:val="00FC2307"/>
    <w:rsid w:val="00FC2BCB"/>
    <w:rsid w:val="00FC2CC8"/>
    <w:rsid w:val="00FC3FAA"/>
    <w:rsid w:val="00FC40B8"/>
    <w:rsid w:val="00FC42EB"/>
    <w:rsid w:val="00FC4423"/>
    <w:rsid w:val="00FC4688"/>
    <w:rsid w:val="00FC5511"/>
    <w:rsid w:val="00FC5979"/>
    <w:rsid w:val="00FC647E"/>
    <w:rsid w:val="00FC6568"/>
    <w:rsid w:val="00FC7EAA"/>
    <w:rsid w:val="00FD0414"/>
    <w:rsid w:val="00FD0FA9"/>
    <w:rsid w:val="00FD15A4"/>
    <w:rsid w:val="00FD17D3"/>
    <w:rsid w:val="00FD1DD3"/>
    <w:rsid w:val="00FD211D"/>
    <w:rsid w:val="00FD23CA"/>
    <w:rsid w:val="00FD305D"/>
    <w:rsid w:val="00FD32D2"/>
    <w:rsid w:val="00FD36AC"/>
    <w:rsid w:val="00FD4207"/>
    <w:rsid w:val="00FD4443"/>
    <w:rsid w:val="00FD49EA"/>
    <w:rsid w:val="00FD6A81"/>
    <w:rsid w:val="00FD7601"/>
    <w:rsid w:val="00FE063A"/>
    <w:rsid w:val="00FE0A87"/>
    <w:rsid w:val="00FE0F7D"/>
    <w:rsid w:val="00FE0FF5"/>
    <w:rsid w:val="00FE10C8"/>
    <w:rsid w:val="00FE196B"/>
    <w:rsid w:val="00FE2B30"/>
    <w:rsid w:val="00FE2FAA"/>
    <w:rsid w:val="00FE3602"/>
    <w:rsid w:val="00FE4009"/>
    <w:rsid w:val="00FE4035"/>
    <w:rsid w:val="00FE4235"/>
    <w:rsid w:val="00FE448A"/>
    <w:rsid w:val="00FE44F0"/>
    <w:rsid w:val="00FE5586"/>
    <w:rsid w:val="00FE569B"/>
    <w:rsid w:val="00FE5C5A"/>
    <w:rsid w:val="00FE6A24"/>
    <w:rsid w:val="00FF0023"/>
    <w:rsid w:val="00FF0D71"/>
    <w:rsid w:val="00FF19C3"/>
    <w:rsid w:val="00FF1D4A"/>
    <w:rsid w:val="00FF1DB4"/>
    <w:rsid w:val="00FF20E2"/>
    <w:rsid w:val="00FF2AE5"/>
    <w:rsid w:val="00FF31A2"/>
    <w:rsid w:val="00FF3324"/>
    <w:rsid w:val="00FF36CF"/>
    <w:rsid w:val="00FF4277"/>
    <w:rsid w:val="00FF4A4D"/>
    <w:rsid w:val="00FF4BF8"/>
    <w:rsid w:val="00FF4E0A"/>
    <w:rsid w:val="00FF55C7"/>
    <w:rsid w:val="00FF635E"/>
    <w:rsid w:val="00FF67C2"/>
    <w:rsid w:val="00FF681E"/>
    <w:rsid w:val="00FF6D67"/>
    <w:rsid w:val="00FF7223"/>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54B"/>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aliases w:val="TableGrid"/>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Task Body"/>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14">
    <w:name w:val="未处理的提及1"/>
    <w:basedOn w:val="a0"/>
    <w:uiPriority w:val="99"/>
    <w:unhideWhenUsed/>
    <w:rsid w:val="007129A6"/>
    <w:rPr>
      <w:color w:val="605E5C"/>
      <w:shd w:val="clear" w:color="auto" w:fill="E1DFDD"/>
    </w:rPr>
  </w:style>
  <w:style w:type="character" w:customStyle="1" w:styleId="15">
    <w:name w:val="@他1"/>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paragraph" w:customStyle="1" w:styleId="Proposal-HW">
    <w:name w:val="Proposal-HW"/>
    <w:basedOn w:val="a"/>
    <w:link w:val="Proposal-HWChar"/>
    <w:qFormat/>
    <w:rsid w:val="006D4491"/>
    <w:pPr>
      <w:overflowPunct w:val="0"/>
      <w:autoSpaceDE w:val="0"/>
      <w:autoSpaceDN w:val="0"/>
      <w:adjustRightInd w:val="0"/>
      <w:spacing w:line="240" w:lineRule="auto"/>
      <w:ind w:left="1132" w:hangingChars="564" w:hanging="1132"/>
      <w:textAlignment w:val="baseline"/>
    </w:pPr>
    <w:rPr>
      <w:rFonts w:eastAsia="Times New Roman"/>
      <w:b/>
      <w:lang w:eastAsia="en-GB"/>
    </w:rPr>
  </w:style>
  <w:style w:type="character" w:customStyle="1" w:styleId="Proposal-HWChar">
    <w:name w:val="Proposal-HW Char"/>
    <w:basedOn w:val="a0"/>
    <w:link w:val="Proposal-HW"/>
    <w:rsid w:val="006D4491"/>
    <w:rPr>
      <w:rFonts w:ascii="Times New Roman" w:eastAsia="Times New Roman" w:hAnsi="Times New Roman"/>
      <w:b/>
      <w:lang w:val="en-GB" w:eastAsia="en-GB"/>
    </w:rPr>
  </w:style>
  <w:style w:type="paragraph" w:customStyle="1" w:styleId="Sub-bulletofproposal">
    <w:name w:val="Sub-bullet of proposal"/>
    <w:basedOn w:val="aff4"/>
    <w:link w:val="Sub-bulletofproposalChar"/>
    <w:qFormat/>
    <w:rsid w:val="00404944"/>
    <w:pPr>
      <w:overflowPunct/>
      <w:autoSpaceDE/>
      <w:autoSpaceDN/>
      <w:adjustRightInd/>
      <w:spacing w:before="80" w:after="100" w:line="240" w:lineRule="auto"/>
      <w:ind w:left="1407"/>
      <w:textAlignment w:val="auto"/>
    </w:pPr>
    <w:rPr>
      <w:rFonts w:ascii="Times New Roman" w:eastAsia="Times New Roman" w:hAnsi="Times New Roman" w:cs="Calibri"/>
      <w:b/>
      <w:sz w:val="20"/>
      <w:szCs w:val="20"/>
      <w:lang w:val="en-GB" w:eastAsia="en-GB"/>
    </w:rPr>
  </w:style>
  <w:style w:type="character" w:customStyle="1" w:styleId="Sub-bulletofproposalChar">
    <w:name w:val="Sub-bullet of proposal Char"/>
    <w:basedOn w:val="a0"/>
    <w:link w:val="Sub-bulletofproposal"/>
    <w:qFormat/>
    <w:rsid w:val="00404944"/>
    <w:rPr>
      <w:rFonts w:ascii="Times New Roman" w:eastAsia="Times New Roman" w:hAnsi="Times New Roman" w:cs="Calibri"/>
      <w:b/>
      <w:lang w:val="en-GB" w:eastAsia="en-GB"/>
    </w:rPr>
  </w:style>
  <w:style w:type="character" w:customStyle="1" w:styleId="text-only">
    <w:name w:val="text-only"/>
    <w:basedOn w:val="a0"/>
    <w:rsid w:val="00BC5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76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35">
          <w:marLeft w:val="1181"/>
          <w:marRight w:val="0"/>
          <w:marTop w:val="40"/>
          <w:marBottom w:val="80"/>
          <w:divBdr>
            <w:top w:val="none" w:sz="0" w:space="0" w:color="auto"/>
            <w:left w:val="none" w:sz="0" w:space="0" w:color="auto"/>
            <w:bottom w:val="none" w:sz="0" w:space="0" w:color="auto"/>
            <w:right w:val="none" w:sz="0" w:space="0" w:color="auto"/>
          </w:divBdr>
        </w:div>
      </w:divsChild>
    </w:div>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19967352">
      <w:bodyDiv w:val="1"/>
      <w:marLeft w:val="0"/>
      <w:marRight w:val="0"/>
      <w:marTop w:val="0"/>
      <w:marBottom w:val="0"/>
      <w:divBdr>
        <w:top w:val="none" w:sz="0" w:space="0" w:color="auto"/>
        <w:left w:val="none" w:sz="0" w:space="0" w:color="auto"/>
        <w:bottom w:val="none" w:sz="0" w:space="0" w:color="auto"/>
        <w:right w:val="none" w:sz="0" w:space="0" w:color="auto"/>
      </w:divBdr>
      <w:divsChild>
        <w:div w:id="1688947354">
          <w:marLeft w:val="893"/>
          <w:marRight w:val="0"/>
          <w:marTop w:val="40"/>
          <w:marBottom w:val="80"/>
          <w:divBdr>
            <w:top w:val="none" w:sz="0" w:space="0" w:color="auto"/>
            <w:left w:val="none" w:sz="0" w:space="0" w:color="auto"/>
            <w:bottom w:val="none" w:sz="0" w:space="0" w:color="auto"/>
            <w:right w:val="none" w:sz="0" w:space="0" w:color="auto"/>
          </w:divBdr>
        </w:div>
      </w:divsChild>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71307399">
      <w:bodyDiv w:val="1"/>
      <w:marLeft w:val="0"/>
      <w:marRight w:val="0"/>
      <w:marTop w:val="0"/>
      <w:marBottom w:val="0"/>
      <w:divBdr>
        <w:top w:val="none" w:sz="0" w:space="0" w:color="auto"/>
        <w:left w:val="none" w:sz="0" w:space="0" w:color="auto"/>
        <w:bottom w:val="none" w:sz="0" w:space="0" w:color="auto"/>
        <w:right w:val="none" w:sz="0" w:space="0" w:color="auto"/>
      </w:divBdr>
      <w:divsChild>
        <w:div w:id="226189773">
          <w:marLeft w:val="0"/>
          <w:marRight w:val="0"/>
          <w:marTop w:val="0"/>
          <w:marBottom w:val="0"/>
          <w:divBdr>
            <w:top w:val="none" w:sz="0" w:space="0" w:color="auto"/>
            <w:left w:val="none" w:sz="0" w:space="0" w:color="auto"/>
            <w:bottom w:val="none" w:sz="0" w:space="0" w:color="auto"/>
            <w:right w:val="none" w:sz="0" w:space="0" w:color="auto"/>
          </w:divBdr>
        </w:div>
      </w:divsChild>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752775615">
      <w:bodyDiv w:val="1"/>
      <w:marLeft w:val="0"/>
      <w:marRight w:val="0"/>
      <w:marTop w:val="0"/>
      <w:marBottom w:val="0"/>
      <w:divBdr>
        <w:top w:val="none" w:sz="0" w:space="0" w:color="auto"/>
        <w:left w:val="none" w:sz="0" w:space="0" w:color="auto"/>
        <w:bottom w:val="none" w:sz="0" w:space="0" w:color="auto"/>
        <w:right w:val="none" w:sz="0" w:space="0" w:color="auto"/>
      </w:divBdr>
      <w:divsChild>
        <w:div w:id="346490011">
          <w:marLeft w:val="0"/>
          <w:marRight w:val="0"/>
          <w:marTop w:val="0"/>
          <w:marBottom w:val="0"/>
          <w:divBdr>
            <w:top w:val="none" w:sz="0" w:space="0" w:color="auto"/>
            <w:left w:val="none" w:sz="0" w:space="0" w:color="auto"/>
            <w:bottom w:val="none" w:sz="0" w:space="0" w:color="auto"/>
            <w:right w:val="none" w:sz="0" w:space="0" w:color="auto"/>
          </w:divBdr>
        </w:div>
      </w:divsChild>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41243634">
      <w:bodyDiv w:val="1"/>
      <w:marLeft w:val="0"/>
      <w:marRight w:val="0"/>
      <w:marTop w:val="0"/>
      <w:marBottom w:val="0"/>
      <w:divBdr>
        <w:top w:val="none" w:sz="0" w:space="0" w:color="auto"/>
        <w:left w:val="none" w:sz="0" w:space="0" w:color="auto"/>
        <w:bottom w:val="none" w:sz="0" w:space="0" w:color="auto"/>
        <w:right w:val="none" w:sz="0" w:space="0" w:color="auto"/>
      </w:divBdr>
      <w:divsChild>
        <w:div w:id="1448743532">
          <w:marLeft w:val="893"/>
          <w:marRight w:val="0"/>
          <w:marTop w:val="40"/>
          <w:marBottom w:val="80"/>
          <w:divBdr>
            <w:top w:val="none" w:sz="0" w:space="0" w:color="auto"/>
            <w:left w:val="none" w:sz="0" w:space="0" w:color="auto"/>
            <w:bottom w:val="none" w:sz="0" w:space="0" w:color="auto"/>
            <w:right w:val="none" w:sz="0" w:space="0" w:color="auto"/>
          </w:divBdr>
        </w:div>
        <w:div w:id="1546720673">
          <w:marLeft w:val="893"/>
          <w:marRight w:val="0"/>
          <w:marTop w:val="40"/>
          <w:marBottom w:val="80"/>
          <w:divBdr>
            <w:top w:val="none" w:sz="0" w:space="0" w:color="auto"/>
            <w:left w:val="none" w:sz="0" w:space="0" w:color="auto"/>
            <w:bottom w:val="none" w:sz="0" w:space="0" w:color="auto"/>
            <w:right w:val="none" w:sz="0" w:space="0" w:color="auto"/>
          </w:divBdr>
        </w:div>
      </w:divsChild>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156411751">
      <w:bodyDiv w:val="1"/>
      <w:marLeft w:val="0"/>
      <w:marRight w:val="0"/>
      <w:marTop w:val="0"/>
      <w:marBottom w:val="0"/>
      <w:divBdr>
        <w:top w:val="none" w:sz="0" w:space="0" w:color="auto"/>
        <w:left w:val="none" w:sz="0" w:space="0" w:color="auto"/>
        <w:bottom w:val="none" w:sz="0" w:space="0" w:color="auto"/>
        <w:right w:val="none" w:sz="0" w:space="0" w:color="auto"/>
      </w:divBdr>
      <w:divsChild>
        <w:div w:id="569657726">
          <w:marLeft w:val="893"/>
          <w:marRight w:val="0"/>
          <w:marTop w:val="40"/>
          <w:marBottom w:val="80"/>
          <w:divBdr>
            <w:top w:val="none" w:sz="0" w:space="0" w:color="auto"/>
            <w:left w:val="none" w:sz="0" w:space="0" w:color="auto"/>
            <w:bottom w:val="none" w:sz="0" w:space="0" w:color="auto"/>
            <w:right w:val="none" w:sz="0" w:space="0" w:color="auto"/>
          </w:divBdr>
        </w:div>
        <w:div w:id="928663692">
          <w:marLeft w:val="893"/>
          <w:marRight w:val="0"/>
          <w:marTop w:val="40"/>
          <w:marBottom w:val="80"/>
          <w:divBdr>
            <w:top w:val="none" w:sz="0" w:space="0" w:color="auto"/>
            <w:left w:val="none" w:sz="0" w:space="0" w:color="auto"/>
            <w:bottom w:val="none" w:sz="0" w:space="0" w:color="auto"/>
            <w:right w:val="none" w:sz="0" w:space="0" w:color="auto"/>
          </w:divBdr>
        </w:div>
      </w:divsChild>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130277281">
      <w:bodyDiv w:val="1"/>
      <w:marLeft w:val="0"/>
      <w:marRight w:val="0"/>
      <w:marTop w:val="0"/>
      <w:marBottom w:val="0"/>
      <w:divBdr>
        <w:top w:val="none" w:sz="0" w:space="0" w:color="auto"/>
        <w:left w:val="none" w:sz="0" w:space="0" w:color="auto"/>
        <w:bottom w:val="none" w:sz="0" w:space="0" w:color="auto"/>
        <w:right w:val="none" w:sz="0" w:space="0" w:color="auto"/>
      </w:divBdr>
      <w:divsChild>
        <w:div w:id="147583281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F09575CF-0ADB-4214-AD4E-1D1D6A3E3303}">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680</TotalTime>
  <Pages>6</Pages>
  <Words>2486</Words>
  <Characters>14175</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王淑坤</cp:lastModifiedBy>
  <cp:revision>69</cp:revision>
  <dcterms:created xsi:type="dcterms:W3CDTF">2024-09-27T01:36:00Z</dcterms:created>
  <dcterms:modified xsi:type="dcterms:W3CDTF">2025-02-07T01:54:00Z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ad423300fba011ee8000156400001464">
    <vt:lpwstr>CWMJDNXrtkYmr0uwY3xPfjuT4g8TNpA9q3qhGIyNvRbJOZ8BaHeNtcWo1N5DFZ6l2OH</vt:lpwstr>
  </property>
  <property fmtid="{D5CDD505-2E9C-101B-9397-08002B2CF9AE}" pid="19" name="CWMef76c1f07a4e11ef8000190b0000190b">
    <vt:lpwstr>CWMYj4Z2vTqaqXW/Cg9F1jwGmcqcNzhQDdakvvCHHalvRzbYniz2imz+W06dWiag5vohM7iIsUSsLDK/nOuMtvIcw==</vt:lpwstr>
  </property>
  <property fmtid="{D5CDD505-2E9C-101B-9397-08002B2CF9AE}" pid="20" name="CWM957880107ba411ef800051e8000051e8">
    <vt:lpwstr>CWMjCgYN5h6nFGbyn3SiHZgQF+Rbz9wbCkV/Uu0sSl/4pnG3mSipNDwbckyCT65154wHTUmrfuoQMdSt2pLvVcwHQ==</vt:lpwstr>
  </property>
  <property fmtid="{D5CDD505-2E9C-101B-9397-08002B2CF9AE}" pid="21" name="CWM026f2730ccc411ef80007dc000007cc0">
    <vt:lpwstr>CWMpVEvhZCBbEzbgvtVdQrFEmedqAmCbGGteGQKwYYvUXOKEpKdWhhApXnbTAcmqr9RlRLf8V4RBS7ecaFw0i5zkg==</vt:lpwstr>
  </property>
  <property fmtid="{D5CDD505-2E9C-101B-9397-08002B2CF9AE}" pid="22" name="CWM2c9de310d89b11ef80006b7100006b71">
    <vt:lpwstr>CWMraMJgsRJiO2V8aU4DeQI5wudm9R6Q1E2P4aeoULPOXP6vaa40M3V3KAEUQLHEiVjl8BKinMTOUdc/VnQqqLQIg==</vt:lpwstr>
  </property>
  <property fmtid="{D5CDD505-2E9C-101B-9397-08002B2CF9AE}" pid="23" name="CWM10bc3f40e36111ef800065dc000065dc">
    <vt:lpwstr>CWMpiISvxmcGnBwKVpXTRK9Hm1ZoYgwvKh3a6aUP1rn4+082Z9y0b7LjdnrHbA7wHmA9uf4FeHcGfOrDdhh8bfvhA==</vt:lpwstr>
  </property>
</Properties>
</file>